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31AD3" w14:textId="77777777" w:rsidR="00487FF4" w:rsidRPr="009B2C34" w:rsidRDefault="00487FF4" w:rsidP="00487FF4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21A08570" w14:textId="77777777" w:rsidR="00487FF4" w:rsidRPr="00487FF4" w:rsidRDefault="00487FF4" w:rsidP="00487FF4">
      <w:pPr>
        <w:suppressAutoHyphens/>
        <w:spacing w:before="120" w:after="120"/>
        <w:contextualSpacing/>
        <w:jc w:val="center"/>
        <w:rPr>
          <w:rFonts w:asciiTheme="minorHAnsi" w:hAnsiTheme="minorHAnsi" w:cstheme="minorHAnsi"/>
          <w:kern w:val="3"/>
          <w:lang w:eastAsia="ar-SA"/>
        </w:rPr>
      </w:pPr>
    </w:p>
    <w:p w14:paraId="262BD4A8" w14:textId="77777777" w:rsidR="00487FF4" w:rsidRPr="00487FF4" w:rsidRDefault="00487FF4" w:rsidP="00487FF4">
      <w:pPr>
        <w:spacing w:after="187" w:line="259" w:lineRule="auto"/>
        <w:rPr>
          <w:rFonts w:asciiTheme="minorHAnsi" w:hAnsiTheme="minorHAnsi" w:cstheme="minorHAnsi"/>
        </w:rPr>
      </w:pPr>
    </w:p>
    <w:p w14:paraId="7A8A08FE" w14:textId="77777777" w:rsidR="00487FF4" w:rsidRPr="00487FF4" w:rsidRDefault="00487FF4" w:rsidP="00487FF4">
      <w:pPr>
        <w:spacing w:after="258" w:line="265" w:lineRule="auto"/>
        <w:ind w:right="105"/>
        <w:jc w:val="center"/>
        <w:rPr>
          <w:rFonts w:asciiTheme="minorHAnsi" w:hAnsiTheme="minorHAnsi" w:cstheme="minorHAnsi"/>
          <w:b/>
        </w:rPr>
      </w:pPr>
    </w:p>
    <w:p w14:paraId="1C8801EB" w14:textId="77777777" w:rsidR="00487FF4" w:rsidRPr="00487FF4" w:rsidRDefault="00487FF4" w:rsidP="00487FF4">
      <w:pPr>
        <w:spacing w:after="258" w:line="265" w:lineRule="auto"/>
        <w:ind w:right="105"/>
        <w:jc w:val="center"/>
        <w:rPr>
          <w:rFonts w:asciiTheme="minorHAnsi" w:hAnsiTheme="minorHAnsi" w:cstheme="minorHAnsi"/>
          <w:b/>
        </w:rPr>
      </w:pPr>
    </w:p>
    <w:p w14:paraId="28BE61C6" w14:textId="77777777" w:rsidR="00487FF4" w:rsidRPr="00487FF4" w:rsidRDefault="00487FF4" w:rsidP="00487FF4">
      <w:pPr>
        <w:spacing w:after="258" w:line="265" w:lineRule="auto"/>
        <w:ind w:right="105"/>
        <w:jc w:val="center"/>
        <w:rPr>
          <w:rFonts w:asciiTheme="minorHAnsi" w:hAnsiTheme="minorHAnsi" w:cstheme="minorHAnsi"/>
          <w:b/>
        </w:rPr>
      </w:pPr>
    </w:p>
    <w:p w14:paraId="2AB9B4C2" w14:textId="77777777" w:rsidR="00487FF4" w:rsidRPr="00487FF4" w:rsidRDefault="00487FF4" w:rsidP="00487FF4">
      <w:pPr>
        <w:spacing w:after="258" w:line="265" w:lineRule="auto"/>
        <w:ind w:right="105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487FF4">
        <w:rPr>
          <w:rFonts w:asciiTheme="minorHAnsi" w:hAnsiTheme="minorHAnsi" w:cstheme="minorHAnsi"/>
          <w:b/>
          <w:kern w:val="3"/>
          <w:lang w:eastAsia="ar-SA"/>
        </w:rPr>
        <w:t xml:space="preserve">SZCZEGÓŁOWA SPECYFIKACJA TECHNICZNA </w:t>
      </w:r>
    </w:p>
    <w:p w14:paraId="3158496C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  <w:kern w:val="3"/>
          <w:lang w:eastAsia="ar-SA"/>
        </w:rPr>
      </w:pPr>
    </w:p>
    <w:p w14:paraId="230590FF" w14:textId="13C65A74" w:rsidR="00487FF4" w:rsidRPr="00487FF4" w:rsidRDefault="00487FF4" w:rsidP="00487FF4">
      <w:pPr>
        <w:spacing w:line="264" w:lineRule="auto"/>
        <w:ind w:left="11" w:right="108" w:hanging="11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487FF4">
        <w:rPr>
          <w:rFonts w:asciiTheme="minorHAnsi" w:hAnsiTheme="minorHAnsi" w:cstheme="minorHAnsi"/>
          <w:b/>
          <w:kern w:val="3"/>
          <w:lang w:eastAsia="ar-SA"/>
        </w:rPr>
        <w:t>D-08.05.01c</w:t>
      </w:r>
    </w:p>
    <w:p w14:paraId="27985B88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kern w:val="3"/>
          <w:lang w:eastAsia="ar-SA"/>
        </w:rPr>
      </w:pPr>
      <w:r w:rsidRPr="00487FF4">
        <w:rPr>
          <w:rFonts w:asciiTheme="minorHAnsi" w:hAnsiTheme="minorHAnsi" w:cstheme="minorHAnsi"/>
          <w:kern w:val="3"/>
          <w:lang w:eastAsia="ar-SA"/>
        </w:rPr>
        <w:t xml:space="preserve"> </w:t>
      </w:r>
    </w:p>
    <w:p w14:paraId="1AFC4288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487FF4">
        <w:rPr>
          <w:rFonts w:asciiTheme="minorHAnsi" w:hAnsiTheme="minorHAnsi" w:cstheme="minorHAnsi"/>
          <w:b/>
          <w:kern w:val="3"/>
          <w:lang w:eastAsia="ar-SA"/>
        </w:rPr>
        <w:t xml:space="preserve"> UMOCNIENIE ROWÓW I ŚCIEKÓW ELEMENTAMI PREFABRYKOWANYMI </w:t>
      </w:r>
    </w:p>
    <w:p w14:paraId="5A9111E1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0A67C09B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4954A1F2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4ED59E20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742009F6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0C2B287E" w14:textId="77777777" w:rsid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6E3600E1" w14:textId="77777777" w:rsidR="001C71EE" w:rsidRDefault="001C71EE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4F82F844" w14:textId="77777777" w:rsidR="001C71EE" w:rsidRDefault="001C71EE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0398AF4E" w14:textId="77777777" w:rsidR="001C71EE" w:rsidRPr="00487FF4" w:rsidRDefault="001C71EE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6EBD22A4" w14:textId="77777777" w:rsidR="00487FF4" w:rsidRPr="00487FF4" w:rsidRDefault="00487FF4" w:rsidP="00487FF4">
      <w:pPr>
        <w:spacing w:after="490" w:line="265" w:lineRule="auto"/>
        <w:ind w:right="107"/>
        <w:jc w:val="center"/>
        <w:rPr>
          <w:rFonts w:asciiTheme="minorHAnsi" w:hAnsiTheme="minorHAnsi" w:cstheme="minorHAnsi"/>
          <w:b/>
        </w:rPr>
      </w:pPr>
    </w:p>
    <w:p w14:paraId="46ABA204" w14:textId="77777777" w:rsidR="00487FF4" w:rsidRPr="009B2C34" w:rsidRDefault="00487FF4" w:rsidP="00487FF4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41734919" w14:textId="77777777" w:rsidR="00487FF4" w:rsidRPr="009B2C34" w:rsidRDefault="00487FF4" w:rsidP="00487FF4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5DF37122" w14:textId="77777777" w:rsidR="00487FF4" w:rsidRPr="00487FF4" w:rsidRDefault="00487FF4" w:rsidP="00487FF4">
      <w:pPr>
        <w:pStyle w:val="Nagwek1"/>
        <w:tabs>
          <w:tab w:val="center" w:pos="1056"/>
        </w:tabs>
        <w:spacing w:after="109"/>
        <w:ind w:left="-15"/>
        <w:rPr>
          <w:rFonts w:cstheme="minorHAnsi"/>
          <w:color w:val="auto"/>
          <w:szCs w:val="20"/>
        </w:rPr>
      </w:pPr>
      <w:r w:rsidRPr="00487FF4">
        <w:rPr>
          <w:rFonts w:cstheme="minorHAnsi"/>
          <w:color w:val="auto"/>
          <w:szCs w:val="20"/>
        </w:rPr>
        <w:lastRenderedPageBreak/>
        <w:t xml:space="preserve">1. </w:t>
      </w:r>
      <w:r w:rsidRPr="00487FF4">
        <w:rPr>
          <w:rFonts w:cstheme="minorHAnsi"/>
          <w:color w:val="auto"/>
          <w:szCs w:val="20"/>
        </w:rPr>
        <w:tab/>
        <w:t xml:space="preserve">WSTĘP </w:t>
      </w:r>
    </w:p>
    <w:p w14:paraId="5F481C56" w14:textId="77777777" w:rsidR="00487FF4" w:rsidRPr="00487FF4" w:rsidRDefault="00487FF4" w:rsidP="00487FF4">
      <w:pPr>
        <w:pStyle w:val="Nagwek2"/>
        <w:tabs>
          <w:tab w:val="center" w:pos="1326"/>
        </w:tabs>
        <w:spacing w:after="107"/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1.1. </w:t>
      </w:r>
      <w:r w:rsidRPr="00487FF4">
        <w:rPr>
          <w:rFonts w:cstheme="minorHAnsi"/>
          <w:szCs w:val="20"/>
        </w:rPr>
        <w:tab/>
        <w:t xml:space="preserve">PRZEDMIOT SST </w:t>
      </w:r>
    </w:p>
    <w:p w14:paraId="6C73FA2A" w14:textId="77777777" w:rsidR="00487FF4" w:rsidRPr="00487FF4" w:rsidRDefault="00487FF4" w:rsidP="00487FF4">
      <w:pPr>
        <w:spacing w:after="219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Przedmiotem niniejszej Szczegółowej Specyfikacji Technicznej (SST) są wymagania dotyczące wykonania i odbioru robót związanych z umocnieniem rowów i ścieków elementami prefabrykowanym. </w:t>
      </w:r>
    </w:p>
    <w:p w14:paraId="3850FED1" w14:textId="77777777" w:rsidR="00487FF4" w:rsidRPr="00487FF4" w:rsidRDefault="00487FF4" w:rsidP="00487FF4">
      <w:pPr>
        <w:pStyle w:val="Nagwek2"/>
        <w:tabs>
          <w:tab w:val="center" w:pos="1831"/>
        </w:tabs>
        <w:spacing w:after="107"/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1.2. </w:t>
      </w:r>
      <w:r w:rsidRPr="00487FF4">
        <w:rPr>
          <w:rFonts w:cstheme="minorHAnsi"/>
          <w:szCs w:val="20"/>
        </w:rPr>
        <w:tab/>
        <w:t xml:space="preserve">ZAKRES STOSOWANIA SST </w:t>
      </w:r>
    </w:p>
    <w:p w14:paraId="2C44B877" w14:textId="1C3F9EE3" w:rsidR="001C71EE" w:rsidRPr="00156044" w:rsidRDefault="001C71EE" w:rsidP="001C71EE">
      <w:pPr>
        <w:spacing w:before="120" w:after="120" w:line="276" w:lineRule="auto"/>
        <w:rPr>
          <w:rFonts w:asciiTheme="minorHAnsi" w:hAnsiTheme="minorHAnsi" w:cstheme="minorHAnsi"/>
        </w:rPr>
      </w:pPr>
      <w:bookmarkStart w:id="0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 w:rsidR="001A3A70"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>dróg wojewódzkich administrowanych przez Dolnośląską Służbę Dróg i Kolei we Wrocławiu (dalej DSDiK)</w:t>
      </w:r>
      <w:r>
        <w:rPr>
          <w:rFonts w:asciiTheme="minorHAnsi" w:hAnsiTheme="minorHAnsi" w:cstheme="minorHAnsi"/>
          <w:kern w:val="28"/>
        </w:rPr>
        <w:t>.</w:t>
      </w:r>
    </w:p>
    <w:bookmarkEnd w:id="0"/>
    <w:p w14:paraId="0AD55EFC" w14:textId="77777777" w:rsidR="00487FF4" w:rsidRPr="00487FF4" w:rsidRDefault="00487FF4" w:rsidP="00487FF4">
      <w:pPr>
        <w:pStyle w:val="Nagwek2"/>
        <w:tabs>
          <w:tab w:val="center" w:pos="2081"/>
        </w:tabs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1.3. </w:t>
      </w:r>
      <w:r w:rsidRPr="00487FF4">
        <w:rPr>
          <w:rFonts w:cstheme="minorHAnsi"/>
          <w:szCs w:val="20"/>
        </w:rPr>
        <w:tab/>
        <w:t xml:space="preserve">ZAKRES ROBÓT OBJĘTYCH SST </w:t>
      </w:r>
    </w:p>
    <w:p w14:paraId="36A9AFC1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Ustalenia zawarte w niniejszej SST dotyczą zasad prowadzenia robót związanych z umocnieniem rowów i ścieków elementami prefabrykowanymi i obejmują: </w:t>
      </w:r>
    </w:p>
    <w:p w14:paraId="26C86086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umocnienie rowów ściekiem korytkowym z płytkami chodnikowymi (szczegół), </w:t>
      </w:r>
    </w:p>
    <w:p w14:paraId="702BAD3F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trójkątnego, </w:t>
      </w:r>
    </w:p>
    <w:p w14:paraId="56A24F68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skarpowego (wg KPED 01.24), </w:t>
      </w:r>
    </w:p>
    <w:p w14:paraId="2BCD3CFF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zabudowa studzienki ściekowej (wg szczegółów), </w:t>
      </w:r>
    </w:p>
    <w:p w14:paraId="7BA9D1E8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połączenie ścieku trójkątnego ze ściekiem skarpowym (wg KPED 01.24), </w:t>
      </w:r>
    </w:p>
    <w:p w14:paraId="3CE6B83A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ścieku podchodnikowego (wg KPED 01.31), </w:t>
      </w:r>
    </w:p>
    <w:p w14:paraId="7A366827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umocnienie przejazdów z przelewem płytami żelbetowymi 300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>100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 xml:space="preserve">12 cm, </w:t>
      </w:r>
    </w:p>
    <w:p w14:paraId="14468D44" w14:textId="77777777" w:rsidR="00487FF4" w:rsidRPr="00487FF4" w:rsidRDefault="00487FF4" w:rsidP="00487FF4">
      <w:pPr>
        <w:numPr>
          <w:ilvl w:val="0"/>
          <w:numId w:val="42"/>
        </w:numPr>
        <w:overflowPunct/>
        <w:autoSpaceDE/>
        <w:autoSpaceDN/>
        <w:adjustRightInd/>
        <w:spacing w:after="254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korytkowego, zgodnie ze szczegółami i lokalizacją wg Dokumentacji Projektowej. </w:t>
      </w:r>
    </w:p>
    <w:p w14:paraId="71A62F29" w14:textId="77777777" w:rsidR="00487FF4" w:rsidRPr="00487FF4" w:rsidRDefault="00487FF4" w:rsidP="00487FF4">
      <w:pPr>
        <w:pStyle w:val="Nagwek2"/>
        <w:tabs>
          <w:tab w:val="center" w:pos="2003"/>
        </w:tabs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1.4. </w:t>
      </w:r>
      <w:r w:rsidRPr="00487FF4">
        <w:rPr>
          <w:rFonts w:cstheme="minorHAnsi"/>
          <w:szCs w:val="20"/>
        </w:rPr>
        <w:tab/>
        <w:t xml:space="preserve">OKREŚLENIA PODSTAWOWE </w:t>
      </w:r>
    </w:p>
    <w:p w14:paraId="0F6C2059" w14:textId="77777777" w:rsidR="00487FF4" w:rsidRPr="00487FF4" w:rsidRDefault="00487FF4" w:rsidP="00487FF4">
      <w:pPr>
        <w:spacing w:after="133"/>
        <w:ind w:left="693" w:hanging="708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1.4.1. </w:t>
      </w:r>
      <w:r w:rsidRPr="00487FF4">
        <w:rPr>
          <w:rFonts w:asciiTheme="minorHAnsi" w:hAnsiTheme="minorHAnsi" w:cstheme="minorHAnsi"/>
          <w:b/>
          <w:i/>
        </w:rPr>
        <w:t>Element prefabrykowany ścieku</w:t>
      </w:r>
      <w:r w:rsidRPr="00487FF4">
        <w:rPr>
          <w:rFonts w:asciiTheme="minorHAnsi" w:hAnsiTheme="minorHAnsi" w:cstheme="minorHAnsi"/>
        </w:rPr>
        <w:t xml:space="preserve"> - część konstrukcyjna, wykonana w zakładzie przemysłowym, która po zmontowaniu na budowie stanie się umocnieniem rowu lub ścieku. </w:t>
      </w:r>
    </w:p>
    <w:p w14:paraId="4221B1E6" w14:textId="77777777" w:rsidR="00487FF4" w:rsidRPr="00487FF4" w:rsidRDefault="00487FF4" w:rsidP="00487FF4">
      <w:pPr>
        <w:spacing w:after="261"/>
        <w:ind w:left="693" w:hanging="708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1.4.2.  Określenia podane w niniejszej ST są zgodne z obowiązującymi odpowiednimi polskimi normami  i z definicjami podanymi w ST D-M-00.00.00 „Wymagania ogólne”, pkt 1. </w:t>
      </w:r>
    </w:p>
    <w:p w14:paraId="21B2ADE8" w14:textId="77777777" w:rsidR="00487FF4" w:rsidRPr="00487FF4" w:rsidRDefault="00487FF4" w:rsidP="00487FF4">
      <w:pPr>
        <w:tabs>
          <w:tab w:val="center" w:pos="2745"/>
        </w:tabs>
        <w:spacing w:after="144" w:line="259" w:lineRule="auto"/>
        <w:ind w:left="-1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 xml:space="preserve">1.5. </w:t>
      </w:r>
      <w:r w:rsidRPr="00487FF4">
        <w:rPr>
          <w:rFonts w:asciiTheme="minorHAnsi" w:hAnsiTheme="minorHAnsi" w:cstheme="minorHAnsi"/>
          <w:b/>
        </w:rPr>
        <w:tab/>
        <w:t xml:space="preserve">OGÓLNE WYMAGANIA DOTYCZĄCE ROBÓT </w:t>
      </w:r>
    </w:p>
    <w:p w14:paraId="5EC65F97" w14:textId="77777777" w:rsidR="00487FF4" w:rsidRPr="00487FF4" w:rsidRDefault="00487FF4" w:rsidP="00487FF4">
      <w:pPr>
        <w:spacing w:after="378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Ogólne wymagania dotyczące robót podano w ST D-M-00.00.00 „Wymagania ogólne” pkt 1. </w:t>
      </w:r>
    </w:p>
    <w:p w14:paraId="7B4E1A8A" w14:textId="77777777" w:rsidR="00487FF4" w:rsidRPr="00487FF4" w:rsidRDefault="00487FF4" w:rsidP="00487FF4">
      <w:pPr>
        <w:pStyle w:val="Nagwek1"/>
        <w:tabs>
          <w:tab w:val="center" w:pos="1328"/>
        </w:tabs>
        <w:ind w:left="-15"/>
        <w:rPr>
          <w:rFonts w:cstheme="minorHAnsi"/>
          <w:color w:val="auto"/>
          <w:szCs w:val="20"/>
        </w:rPr>
      </w:pPr>
      <w:r w:rsidRPr="00487FF4">
        <w:rPr>
          <w:rFonts w:cstheme="minorHAnsi"/>
          <w:color w:val="auto"/>
          <w:szCs w:val="20"/>
        </w:rPr>
        <w:t xml:space="preserve">2. </w:t>
      </w:r>
      <w:r w:rsidRPr="00487FF4">
        <w:rPr>
          <w:rFonts w:cstheme="minorHAnsi"/>
          <w:color w:val="auto"/>
          <w:szCs w:val="20"/>
        </w:rPr>
        <w:tab/>
        <w:t xml:space="preserve">MATERIAŁY </w:t>
      </w:r>
    </w:p>
    <w:p w14:paraId="7E5D158B" w14:textId="77777777" w:rsidR="00487FF4" w:rsidRPr="00487FF4" w:rsidRDefault="00487FF4" w:rsidP="00487FF4">
      <w:pPr>
        <w:tabs>
          <w:tab w:val="center" w:pos="3109"/>
        </w:tabs>
        <w:spacing w:after="144" w:line="259" w:lineRule="auto"/>
        <w:ind w:left="-1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 xml:space="preserve">2.1. </w:t>
      </w:r>
      <w:r w:rsidRPr="00487FF4">
        <w:rPr>
          <w:rFonts w:asciiTheme="minorHAnsi" w:hAnsiTheme="minorHAnsi" w:cstheme="minorHAnsi"/>
          <w:b/>
        </w:rPr>
        <w:tab/>
        <w:t xml:space="preserve">OGÓLNE WYMAGANIA DOTYCZĄCE MATERIAŁÓW </w:t>
      </w:r>
    </w:p>
    <w:p w14:paraId="5410679C" w14:textId="77777777" w:rsidR="00487FF4" w:rsidRPr="00487FF4" w:rsidRDefault="00487FF4" w:rsidP="00487FF4">
      <w:pPr>
        <w:spacing w:after="262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Ogólne wymagania dotyczące materiałów podano w ST D-M-00.00.00 „Wymagania ogólne” pkt 2. </w:t>
      </w:r>
    </w:p>
    <w:p w14:paraId="1463BE17" w14:textId="77777777" w:rsidR="00487FF4" w:rsidRPr="00487FF4" w:rsidRDefault="00487FF4" w:rsidP="00487FF4">
      <w:pPr>
        <w:pStyle w:val="Nagwek2"/>
        <w:tabs>
          <w:tab w:val="center" w:pos="3092"/>
        </w:tabs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2.2. </w:t>
      </w:r>
      <w:r w:rsidRPr="00487FF4">
        <w:rPr>
          <w:rFonts w:cstheme="minorHAnsi"/>
          <w:szCs w:val="20"/>
        </w:rPr>
        <w:tab/>
        <w:t xml:space="preserve">MATERIAŁY DO UMOCNIENIA ROWÓW I ŚCIEKÓW </w:t>
      </w:r>
    </w:p>
    <w:p w14:paraId="518039D8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Do umocnienia rowów i ścieków zgodnie z Dokumentacją Projektową i niniejszą ST, będą stosowane następujące materiały: </w:t>
      </w:r>
    </w:p>
    <w:p w14:paraId="3F37E3DE" w14:textId="77777777" w:rsidR="00487FF4" w:rsidRPr="00487FF4" w:rsidRDefault="00487FF4" w:rsidP="00487FF4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prefabrykaty, </w:t>
      </w:r>
    </w:p>
    <w:p w14:paraId="5E2D91AA" w14:textId="77777777" w:rsidR="00487FF4" w:rsidRPr="00487FF4" w:rsidRDefault="00487FF4" w:rsidP="00487FF4">
      <w:pPr>
        <w:numPr>
          <w:ilvl w:val="0"/>
          <w:numId w:val="46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cement, </w:t>
      </w:r>
    </w:p>
    <w:p w14:paraId="153A14AE" w14:textId="77777777" w:rsidR="00487FF4" w:rsidRPr="00487FF4" w:rsidRDefault="00487FF4" w:rsidP="00487FF4">
      <w:pPr>
        <w:numPr>
          <w:ilvl w:val="0"/>
          <w:numId w:val="46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piasek, </w:t>
      </w:r>
    </w:p>
    <w:p w14:paraId="70381C98" w14:textId="77777777" w:rsidR="00487FF4" w:rsidRPr="00487FF4" w:rsidRDefault="00487FF4" w:rsidP="00487FF4">
      <w:pPr>
        <w:numPr>
          <w:ilvl w:val="0"/>
          <w:numId w:val="46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woda, </w:t>
      </w:r>
    </w:p>
    <w:p w14:paraId="33ADD4B4" w14:textId="77777777" w:rsidR="00487FF4" w:rsidRPr="00487FF4" w:rsidRDefault="00487FF4" w:rsidP="00487FF4">
      <w:pPr>
        <w:numPr>
          <w:ilvl w:val="0"/>
          <w:numId w:val="46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bitumiczna masa zalewowa </w:t>
      </w:r>
    </w:p>
    <w:p w14:paraId="2EC5BD02" w14:textId="77777777" w:rsidR="00487FF4" w:rsidRPr="00487FF4" w:rsidRDefault="00487FF4" w:rsidP="00487FF4">
      <w:pPr>
        <w:numPr>
          <w:ilvl w:val="0"/>
          <w:numId w:val="46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kruszywo naturalne na podbudowę pod ułożenie ścieku. </w:t>
      </w:r>
    </w:p>
    <w:p w14:paraId="72F0B15E" w14:textId="77777777" w:rsidR="00487FF4" w:rsidRPr="00487FF4" w:rsidRDefault="00487FF4" w:rsidP="001A3A70">
      <w:pPr>
        <w:pStyle w:val="Nagwek2"/>
      </w:pPr>
      <w:r w:rsidRPr="00487FF4">
        <w:t xml:space="preserve">2.2.1. </w:t>
      </w:r>
      <w:r w:rsidRPr="00487FF4">
        <w:tab/>
        <w:t xml:space="preserve">Prefabrykaty </w:t>
      </w:r>
    </w:p>
    <w:p w14:paraId="16D15378" w14:textId="77777777" w:rsidR="00487FF4" w:rsidRPr="00487FF4" w:rsidRDefault="00487FF4" w:rsidP="00487FF4">
      <w:pPr>
        <w:numPr>
          <w:ilvl w:val="0"/>
          <w:numId w:val="47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Płyty ściekowe betonowe - typ korytkowy, o wymiarach 60x50x8 </w:t>
      </w:r>
      <w:r w:rsidRPr="00487FF4">
        <w:rPr>
          <w:rFonts w:asciiTheme="minorHAnsi" w:eastAsia="Segoe UI Symbol" w:hAnsiTheme="minorHAnsi" w:cstheme="minorHAnsi"/>
        </w:rPr>
        <w:t>-</w:t>
      </w:r>
      <w:r w:rsidRPr="00487FF4">
        <w:rPr>
          <w:rFonts w:asciiTheme="minorHAnsi" w:hAnsiTheme="minorHAnsi" w:cstheme="minorHAnsi"/>
        </w:rPr>
        <w:t xml:space="preserve"> 15 cm (KPED – karta 01.03) z betonu klasy B-30. odpowiadającego wymaganiom normy PN-88/B-06250. </w:t>
      </w:r>
    </w:p>
    <w:p w14:paraId="777BE0DB" w14:textId="77777777" w:rsidR="00487FF4" w:rsidRPr="00487FF4" w:rsidRDefault="00487FF4" w:rsidP="00487FF4">
      <w:pPr>
        <w:numPr>
          <w:ilvl w:val="0"/>
          <w:numId w:val="47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lastRenderedPageBreak/>
        <w:t>Płyty ściekowe – typ trójkątny, o wymiarach 50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>50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>18</w:t>
      </w:r>
      <w:r w:rsidRPr="00487FF4">
        <w:rPr>
          <w:rFonts w:asciiTheme="minorHAnsi" w:eastAsia="Segoe UI Symbol" w:hAnsiTheme="minorHAnsi" w:cstheme="minorHAnsi"/>
        </w:rPr>
        <w:t>-</w:t>
      </w:r>
      <w:r w:rsidRPr="00487FF4">
        <w:rPr>
          <w:rFonts w:asciiTheme="minorHAnsi" w:hAnsiTheme="minorHAnsi" w:cstheme="minorHAnsi"/>
        </w:rPr>
        <w:t xml:space="preserve">20cm (KPED – karta 01.05) z betonu klasy B-30, odpowiadającego wymaganiom normy PN-88/B-06250. </w:t>
      </w:r>
    </w:p>
    <w:p w14:paraId="666E2F96" w14:textId="77777777" w:rsidR="00487FF4" w:rsidRPr="00487FF4" w:rsidRDefault="00487FF4" w:rsidP="00487FF4">
      <w:pPr>
        <w:numPr>
          <w:ilvl w:val="0"/>
          <w:numId w:val="47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Płyty chodnikowe betonowe o wymiarach 50x50x7 cm, gatunku 1-go. Płyty chodnikowe betonowe powinny odpowiadać wymaganiom BN-80/6775-03/01. Beton klasy B-30 wg PN-88/B-62250. </w:t>
      </w:r>
    </w:p>
    <w:p w14:paraId="2C247B6A" w14:textId="7192FE1E" w:rsidR="00487FF4" w:rsidRPr="00487FF4" w:rsidRDefault="00487FF4" w:rsidP="00487FF4">
      <w:pPr>
        <w:numPr>
          <w:ilvl w:val="0"/>
          <w:numId w:val="47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Prefabrykaty ścieku skarpowego – typ trapezowy </w:t>
      </w:r>
      <w:r w:rsidR="001A3A70">
        <w:rPr>
          <w:rFonts w:asciiTheme="minorHAnsi" w:hAnsiTheme="minorHAnsi" w:cstheme="minorHAnsi"/>
        </w:rPr>
        <w:t>(</w:t>
      </w:r>
      <w:r w:rsidRPr="00487FF4">
        <w:rPr>
          <w:rFonts w:asciiTheme="minorHAnsi" w:hAnsiTheme="minorHAnsi" w:cstheme="minorHAnsi"/>
        </w:rPr>
        <w:t>KPED</w:t>
      </w:r>
      <w:r w:rsidR="001A3A70">
        <w:rPr>
          <w:rFonts w:asciiTheme="minorHAnsi" w:hAnsiTheme="minorHAnsi" w:cstheme="minorHAnsi"/>
        </w:rPr>
        <w:t xml:space="preserve"> </w:t>
      </w:r>
      <w:r w:rsidR="001A3A70" w:rsidRPr="00487FF4">
        <w:rPr>
          <w:rFonts w:asciiTheme="minorHAnsi" w:hAnsiTheme="minorHAnsi" w:cstheme="minorHAnsi"/>
        </w:rPr>
        <w:t xml:space="preserve">– </w:t>
      </w:r>
      <w:r w:rsidRPr="00487FF4">
        <w:rPr>
          <w:rFonts w:asciiTheme="minorHAnsi" w:hAnsiTheme="minorHAnsi" w:cstheme="minorHAnsi"/>
        </w:rPr>
        <w:t>karta 01.24</w:t>
      </w:r>
      <w:r w:rsidR="001A3A70">
        <w:rPr>
          <w:rFonts w:asciiTheme="minorHAnsi" w:hAnsiTheme="minorHAnsi" w:cstheme="minorHAnsi"/>
        </w:rPr>
        <w:t>)</w:t>
      </w:r>
      <w:r w:rsidRPr="00487FF4">
        <w:rPr>
          <w:rFonts w:asciiTheme="minorHAnsi" w:hAnsiTheme="minorHAnsi" w:cstheme="minorHAnsi"/>
        </w:rPr>
        <w:t xml:space="preserve"> z betonu klasy B-30, odpowiadającego wymaganiom normy PN-88/B-06250. </w:t>
      </w:r>
    </w:p>
    <w:p w14:paraId="0E9F56E5" w14:textId="77777777" w:rsidR="00487FF4" w:rsidRPr="00487FF4" w:rsidRDefault="00487FF4" w:rsidP="00487FF4">
      <w:pPr>
        <w:numPr>
          <w:ilvl w:val="0"/>
          <w:numId w:val="47"/>
        </w:numPr>
        <w:overflowPunct/>
        <w:autoSpaceDE/>
        <w:autoSpaceDN/>
        <w:adjustRightInd/>
        <w:spacing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Krawężniki betonowe 15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>30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 xml:space="preserve">100 z betonu B-30, spełniające wymagania normy BN-80/6775-03/04. </w:t>
      </w:r>
    </w:p>
    <w:p w14:paraId="11D54A50" w14:textId="77777777" w:rsidR="00487FF4" w:rsidRPr="00487FF4" w:rsidRDefault="00487FF4" w:rsidP="00487FF4">
      <w:pPr>
        <w:numPr>
          <w:ilvl w:val="0"/>
          <w:numId w:val="47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Płyty drogowe żelbetowe o wymiarach 3,00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>1,00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 xml:space="preserve">0,12 m, odpowiadające wymaganiom BN-80/6775-03/01 i BN-80/6775-03/02. </w:t>
      </w:r>
    </w:p>
    <w:p w14:paraId="3E909E9A" w14:textId="2F2BBA3D" w:rsidR="00487FF4" w:rsidRPr="00487FF4" w:rsidRDefault="00487FF4" w:rsidP="00487FF4">
      <w:pPr>
        <w:spacing w:after="216" w:line="271" w:lineRule="auto"/>
        <w:ind w:left="-5" w:right="87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Prefabrykaty powinny posiadać atest producenta. Powierzchnie elementów powinny być bez rys, pęknięć i ubytków betonu. Krawędzie elementów powinny być równe i proste. Dopuszczalne wady oraz uszkodzenia powierzchni </w:t>
      </w:r>
      <w:r w:rsidR="001A3A70">
        <w:rPr>
          <w:rFonts w:asciiTheme="minorHAnsi" w:hAnsiTheme="minorHAnsi" w:cstheme="minorHAnsi"/>
        </w:rPr>
        <w:br/>
      </w:r>
      <w:r w:rsidRPr="00487FF4">
        <w:rPr>
          <w:rFonts w:asciiTheme="minorHAnsi" w:hAnsiTheme="minorHAnsi" w:cstheme="minorHAnsi"/>
        </w:rPr>
        <w:t xml:space="preserve">i krawędzi elementów nie powinny przekraczać wartości podanych w BN-80/6775-03/01. </w:t>
      </w:r>
    </w:p>
    <w:p w14:paraId="4D2154FC" w14:textId="77777777" w:rsidR="00487FF4" w:rsidRPr="00487FF4" w:rsidRDefault="00487FF4" w:rsidP="001A3A70">
      <w:pPr>
        <w:pStyle w:val="Nagwek2"/>
      </w:pPr>
      <w:r w:rsidRPr="00487FF4">
        <w:t xml:space="preserve">2.2.2. </w:t>
      </w:r>
      <w:r w:rsidRPr="00487FF4">
        <w:tab/>
        <w:t xml:space="preserve">Cement </w:t>
      </w:r>
    </w:p>
    <w:p w14:paraId="12C615A0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Cement powinien spełniać wymagania normy PN-EN-197-1. </w:t>
      </w:r>
    </w:p>
    <w:p w14:paraId="543858F1" w14:textId="77777777" w:rsidR="00487FF4" w:rsidRPr="00487FF4" w:rsidRDefault="00487FF4" w:rsidP="00487FF4">
      <w:pPr>
        <w:spacing w:after="262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Przechowywanie cementu powinno być zgodne z wymaganiami normy BN-88/6731-08. </w:t>
      </w:r>
    </w:p>
    <w:p w14:paraId="12B01159" w14:textId="77777777" w:rsidR="001A3A70" w:rsidRDefault="00487FF4" w:rsidP="001A3A70">
      <w:pPr>
        <w:pStyle w:val="Nagwek2"/>
      </w:pPr>
      <w:r w:rsidRPr="00487FF4">
        <w:t xml:space="preserve">2.2.3. </w:t>
      </w:r>
      <w:r w:rsidRPr="00487FF4">
        <w:tab/>
        <w:t xml:space="preserve">Materiały na podsypkę i wypełnienia szczelin pomiędzy ściankami bocznymi </w:t>
      </w:r>
    </w:p>
    <w:p w14:paraId="10B8E9C6" w14:textId="6EC83BEE" w:rsidR="00487FF4" w:rsidRPr="00487FF4" w:rsidRDefault="00487FF4" w:rsidP="00487FF4">
      <w:pPr>
        <w:spacing w:line="410" w:lineRule="auto"/>
        <w:ind w:left="-5" w:right="1389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Należy stosować mieszankę cementowo – piaskową: </w:t>
      </w:r>
    </w:p>
    <w:p w14:paraId="20ED0AB4" w14:textId="77777777" w:rsidR="00487FF4" w:rsidRPr="00487FF4" w:rsidRDefault="00487FF4" w:rsidP="00487FF4">
      <w:pPr>
        <w:numPr>
          <w:ilvl w:val="0"/>
          <w:numId w:val="43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1:4 dla podsypki z cementu portlandzkiego klasy 32,5 wg PN-EN-197-1 i z piasku naturalnego spełniającego wymagania PN-B-06712, </w:t>
      </w:r>
    </w:p>
    <w:p w14:paraId="40C05097" w14:textId="77777777" w:rsidR="00487FF4" w:rsidRPr="00487FF4" w:rsidRDefault="00487FF4" w:rsidP="00487FF4">
      <w:pPr>
        <w:numPr>
          <w:ilvl w:val="0"/>
          <w:numId w:val="43"/>
        </w:numPr>
        <w:overflowPunct/>
        <w:autoSpaceDE/>
        <w:autoSpaceDN/>
        <w:adjustRightInd/>
        <w:spacing w:after="224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1:2 dla wypełnienia szczelin z cementu portlandzkiego klasy 32,5 wg PN-EN-197-1 i z piasku wg  PN-B-06711. </w:t>
      </w:r>
    </w:p>
    <w:p w14:paraId="2CE08959" w14:textId="77777777" w:rsidR="00487FF4" w:rsidRPr="00487FF4" w:rsidRDefault="00487FF4" w:rsidP="00487FF4">
      <w:pPr>
        <w:tabs>
          <w:tab w:val="center" w:pos="397"/>
        </w:tabs>
        <w:spacing w:after="144" w:line="259" w:lineRule="auto"/>
        <w:ind w:left="-1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 xml:space="preserve">2.2.4. </w:t>
      </w:r>
      <w:r w:rsidRPr="00487FF4">
        <w:rPr>
          <w:rFonts w:asciiTheme="minorHAnsi" w:hAnsiTheme="minorHAnsi" w:cstheme="minorHAnsi"/>
          <w:b/>
        </w:rPr>
        <w:tab/>
        <w:t xml:space="preserve">Woda </w:t>
      </w:r>
    </w:p>
    <w:p w14:paraId="3D01E2AA" w14:textId="77777777" w:rsidR="00487FF4" w:rsidRPr="00487FF4" w:rsidRDefault="00487FF4" w:rsidP="00487FF4">
      <w:pPr>
        <w:spacing w:after="223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Woda powinna być „odmiany 1” i spełniać wymagania normy PN-88/B-32250. </w:t>
      </w:r>
    </w:p>
    <w:p w14:paraId="0C616A9A" w14:textId="77777777" w:rsidR="00487FF4" w:rsidRPr="00487FF4" w:rsidRDefault="00487FF4" w:rsidP="001A3A70">
      <w:pPr>
        <w:pStyle w:val="Nagwek2"/>
      </w:pPr>
      <w:r w:rsidRPr="00487FF4">
        <w:t xml:space="preserve">2.2.5. </w:t>
      </w:r>
      <w:r w:rsidRPr="00487FF4">
        <w:tab/>
        <w:t xml:space="preserve">Zaprawa cementowo-piaskowa </w:t>
      </w:r>
    </w:p>
    <w:p w14:paraId="10435D6E" w14:textId="77777777" w:rsidR="00487FF4" w:rsidRPr="00487FF4" w:rsidRDefault="00487FF4" w:rsidP="00487FF4">
      <w:pPr>
        <w:spacing w:after="220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Zaprawa cementowo-piaskowa 1:2, do wypełnienia szczelin przy układaniu prefabrykatów „ściekowych”, powinna odpowiadać wymaganiom PN-90/B-14501. </w:t>
      </w:r>
    </w:p>
    <w:p w14:paraId="03640361" w14:textId="77777777" w:rsidR="00487FF4" w:rsidRPr="00487FF4" w:rsidRDefault="00487FF4" w:rsidP="001A3A70">
      <w:pPr>
        <w:pStyle w:val="Nagwek2"/>
      </w:pPr>
      <w:r w:rsidRPr="00487FF4">
        <w:t xml:space="preserve">2.2.6. </w:t>
      </w:r>
      <w:r w:rsidRPr="00487FF4">
        <w:tab/>
        <w:t xml:space="preserve">Masa zalewowa </w:t>
      </w:r>
    </w:p>
    <w:p w14:paraId="2EE25F7B" w14:textId="0662387F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Masa zalewowa do wypełniania spoin na styku prefabrykatu z nawierzchnią - wg szczegółu zamieszczonego </w:t>
      </w:r>
      <w:r w:rsidR="001A3A70">
        <w:rPr>
          <w:rFonts w:asciiTheme="minorHAnsi" w:hAnsiTheme="minorHAnsi" w:cstheme="minorHAnsi"/>
        </w:rPr>
        <w:br/>
      </w:r>
      <w:r w:rsidRPr="00487FF4">
        <w:rPr>
          <w:rFonts w:asciiTheme="minorHAnsi" w:hAnsiTheme="minorHAnsi" w:cstheme="minorHAnsi"/>
        </w:rPr>
        <w:t xml:space="preserve">w Dokumentacji Projektowej, powinna odpowiadać wymaganiom normy BN-74/6771-04. </w:t>
      </w:r>
    </w:p>
    <w:p w14:paraId="3D75B0D9" w14:textId="011E2500" w:rsidR="00487FF4" w:rsidRPr="00487FF4" w:rsidRDefault="00487FF4" w:rsidP="00487FF4">
      <w:pPr>
        <w:spacing w:after="252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Za zgodą Zamawiającego, można stosować inne zalewy bitumiczne z aprobatą techniczną wydaną przez uprawnioną jednostkę. </w:t>
      </w:r>
    </w:p>
    <w:p w14:paraId="670E5364" w14:textId="77777777" w:rsidR="00487FF4" w:rsidRPr="00487FF4" w:rsidRDefault="00487FF4" w:rsidP="001A3A70">
      <w:pPr>
        <w:pStyle w:val="Nagwek2"/>
      </w:pPr>
      <w:r w:rsidRPr="00487FF4">
        <w:t xml:space="preserve">2.2.7. </w:t>
      </w:r>
      <w:r w:rsidRPr="00487FF4">
        <w:tab/>
        <w:t xml:space="preserve">Kruszywo naturalne na podbudowę ścieku </w:t>
      </w:r>
    </w:p>
    <w:p w14:paraId="2BA20603" w14:textId="77777777" w:rsidR="00487FF4" w:rsidRPr="00487FF4" w:rsidRDefault="00487FF4" w:rsidP="00487FF4">
      <w:pPr>
        <w:spacing w:after="377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Kruszywo naturalne na wykonanie podbudowy ścieku prefabrykowanego powinno odpowiadać wymaganiom normy PN-B-11111. </w:t>
      </w:r>
    </w:p>
    <w:p w14:paraId="01CD5D09" w14:textId="77777777" w:rsidR="00487FF4" w:rsidRPr="00487FF4" w:rsidRDefault="00487FF4" w:rsidP="00487FF4">
      <w:pPr>
        <w:pStyle w:val="Nagwek1"/>
        <w:tabs>
          <w:tab w:val="center" w:pos="526"/>
        </w:tabs>
        <w:ind w:left="-15"/>
        <w:rPr>
          <w:rFonts w:cstheme="minorHAnsi"/>
          <w:color w:val="auto"/>
          <w:szCs w:val="20"/>
        </w:rPr>
      </w:pPr>
      <w:r w:rsidRPr="00487FF4">
        <w:rPr>
          <w:rFonts w:cstheme="minorHAnsi"/>
          <w:color w:val="auto"/>
          <w:szCs w:val="20"/>
        </w:rPr>
        <w:t xml:space="preserve">3. </w:t>
      </w:r>
      <w:r w:rsidRPr="00487FF4">
        <w:rPr>
          <w:rFonts w:cstheme="minorHAnsi"/>
          <w:color w:val="auto"/>
          <w:szCs w:val="20"/>
        </w:rPr>
        <w:tab/>
        <w:t xml:space="preserve">SPRZĘT </w:t>
      </w:r>
    </w:p>
    <w:p w14:paraId="3E76E1BC" w14:textId="77777777" w:rsidR="00487FF4" w:rsidRPr="00487FF4" w:rsidRDefault="00487FF4" w:rsidP="001A3A70">
      <w:pPr>
        <w:pStyle w:val="Nagwek2"/>
      </w:pPr>
      <w:r w:rsidRPr="00487FF4">
        <w:t xml:space="preserve">3.1. </w:t>
      </w:r>
      <w:r w:rsidRPr="00487FF4">
        <w:tab/>
        <w:t xml:space="preserve">OGÓLNE WYMAGANIA DOTYCZĄCE SPRZĘTU </w:t>
      </w:r>
    </w:p>
    <w:p w14:paraId="71BEBD5E" w14:textId="77777777" w:rsidR="00487FF4" w:rsidRPr="00487FF4" w:rsidRDefault="00487FF4" w:rsidP="00487FF4">
      <w:pPr>
        <w:spacing w:after="260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Ogólne wymagania dotyczące sprzętu podano w ST D-M-00.00.00 „Wymagania ogólne” pkt 3. </w:t>
      </w:r>
    </w:p>
    <w:p w14:paraId="3D73A859" w14:textId="77777777" w:rsidR="00487FF4" w:rsidRPr="001A3A70" w:rsidRDefault="00487FF4" w:rsidP="001A3A70">
      <w:pPr>
        <w:pStyle w:val="Nagwek2"/>
      </w:pPr>
      <w:r w:rsidRPr="001A3A70">
        <w:t xml:space="preserve">3.2. </w:t>
      </w:r>
      <w:r w:rsidRPr="001A3A70">
        <w:tab/>
        <w:t xml:space="preserve">SPRZĘT DO UKŁADANIA ŚCIEKÓW </w:t>
      </w:r>
    </w:p>
    <w:p w14:paraId="190E3913" w14:textId="77777777" w:rsidR="00487FF4" w:rsidRPr="00487FF4" w:rsidRDefault="00487FF4" w:rsidP="00487FF4">
      <w:pPr>
        <w:spacing w:after="340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Roboty związane z wykonaniem umocnienia, rowów i ścieków elementami prefabrykowanymi będą wykonywane ręcznie oraz przy użyciu drobnego sprzętu pomocniczego zaakceptowanego przez Przedstawiciela Zamawiającego. </w:t>
      </w:r>
    </w:p>
    <w:p w14:paraId="51B0401B" w14:textId="77777777" w:rsidR="00487FF4" w:rsidRPr="00487FF4" w:rsidRDefault="00487FF4" w:rsidP="00487FF4">
      <w:pPr>
        <w:pStyle w:val="Nagwek1"/>
        <w:ind w:left="-15"/>
        <w:rPr>
          <w:rFonts w:cstheme="minorHAnsi"/>
          <w:color w:val="auto"/>
          <w:szCs w:val="20"/>
        </w:rPr>
      </w:pPr>
      <w:r w:rsidRPr="00487FF4">
        <w:rPr>
          <w:rFonts w:cstheme="minorHAnsi"/>
          <w:color w:val="auto"/>
          <w:szCs w:val="20"/>
        </w:rPr>
        <w:lastRenderedPageBreak/>
        <w:t xml:space="preserve">4. </w:t>
      </w:r>
      <w:r w:rsidRPr="00487FF4">
        <w:rPr>
          <w:rFonts w:cstheme="minorHAnsi"/>
          <w:color w:val="auto"/>
          <w:szCs w:val="20"/>
        </w:rPr>
        <w:tab/>
        <w:t xml:space="preserve">TRANSPORT </w:t>
      </w:r>
    </w:p>
    <w:p w14:paraId="71981A1B" w14:textId="77777777" w:rsidR="00487FF4" w:rsidRPr="00487FF4" w:rsidRDefault="00487FF4" w:rsidP="001A3A70">
      <w:pPr>
        <w:pStyle w:val="Nagwek2"/>
      </w:pPr>
      <w:r w:rsidRPr="00487FF4">
        <w:t xml:space="preserve">4.1. </w:t>
      </w:r>
      <w:r w:rsidRPr="00487FF4">
        <w:tab/>
        <w:t xml:space="preserve">OGÓLNE WYMAGANIA DOTYCZĄCE TRANSPORTU </w:t>
      </w:r>
    </w:p>
    <w:p w14:paraId="732E76E4" w14:textId="77777777" w:rsidR="00487FF4" w:rsidRPr="00487FF4" w:rsidRDefault="00487FF4" w:rsidP="00487FF4">
      <w:pPr>
        <w:spacing w:after="260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Ogólne wymagania dotyczące transportu podano w ST D-M-00.00.00 „Wymagania ogólne” pkt 4. </w:t>
      </w:r>
    </w:p>
    <w:p w14:paraId="5893F70C" w14:textId="77777777" w:rsidR="00487FF4" w:rsidRPr="00487FF4" w:rsidRDefault="00487FF4" w:rsidP="00487FF4">
      <w:pPr>
        <w:pStyle w:val="Nagwek2"/>
        <w:tabs>
          <w:tab w:val="center" w:pos="1932"/>
        </w:tabs>
        <w:spacing w:after="106"/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4.2. </w:t>
      </w:r>
      <w:r w:rsidRPr="00487FF4">
        <w:rPr>
          <w:rFonts w:cstheme="minorHAnsi"/>
          <w:szCs w:val="20"/>
        </w:rPr>
        <w:tab/>
        <w:t xml:space="preserve">TRANSPORT MATERIAŁÓW </w:t>
      </w:r>
    </w:p>
    <w:p w14:paraId="3F7968B1" w14:textId="4804950D" w:rsidR="00487FF4" w:rsidRPr="00487FF4" w:rsidRDefault="00487FF4" w:rsidP="00487FF4">
      <w:pPr>
        <w:spacing w:after="13" w:line="271" w:lineRule="auto"/>
        <w:ind w:left="-5" w:right="87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Prefabrykaty mogą być przewożone dowolnymi środkami transportu po osiągnięciu przez beton wytrzymałości min. 0,75 R</w:t>
      </w:r>
      <w:r w:rsidRPr="00487FF4">
        <w:rPr>
          <w:rFonts w:asciiTheme="minorHAnsi" w:hAnsiTheme="minorHAnsi" w:cstheme="minorHAnsi"/>
          <w:vertAlign w:val="subscript"/>
        </w:rPr>
        <w:t>G</w:t>
      </w:r>
      <w:r w:rsidRPr="00487FF4">
        <w:rPr>
          <w:rFonts w:asciiTheme="minorHAnsi" w:hAnsiTheme="minorHAnsi" w:cstheme="minorHAnsi"/>
        </w:rPr>
        <w:t>. Prefabrykaty powinny być zabezpieczone przed przemieszczaniem się w czasie transportu. Kruszywo należy przewozić w warunkach zabezpieczających je przed rozsypaniem, rozpylaniem, zanieczyszczeniem oraz</w:t>
      </w:r>
      <w:r w:rsidR="001A3A70">
        <w:rPr>
          <w:rFonts w:asciiTheme="minorHAnsi" w:hAnsiTheme="minorHAnsi" w:cstheme="minorHAnsi"/>
        </w:rPr>
        <w:t xml:space="preserve"> </w:t>
      </w:r>
      <w:r w:rsidRPr="00487FF4">
        <w:rPr>
          <w:rFonts w:asciiTheme="minorHAnsi" w:hAnsiTheme="minorHAnsi" w:cstheme="minorHAnsi"/>
        </w:rPr>
        <w:t xml:space="preserve">zmieszaniem z innymi kruszywami. </w:t>
      </w:r>
    </w:p>
    <w:p w14:paraId="2FB22645" w14:textId="77777777" w:rsidR="00487FF4" w:rsidRPr="00487FF4" w:rsidRDefault="00487FF4" w:rsidP="00487FF4">
      <w:pPr>
        <w:spacing w:after="380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Przewóz cementu powinien odbywać się zgodnie z wymaganiami normy BN-88/6731-08. </w:t>
      </w:r>
    </w:p>
    <w:p w14:paraId="6072E1FB" w14:textId="77777777" w:rsidR="00487FF4" w:rsidRPr="00487FF4" w:rsidRDefault="00487FF4" w:rsidP="00487FF4">
      <w:pPr>
        <w:pStyle w:val="Nagwek1"/>
        <w:tabs>
          <w:tab w:val="center" w:pos="1742"/>
        </w:tabs>
        <w:ind w:left="-15"/>
        <w:rPr>
          <w:rFonts w:cstheme="minorHAnsi"/>
          <w:color w:val="auto"/>
          <w:szCs w:val="20"/>
        </w:rPr>
      </w:pPr>
      <w:r w:rsidRPr="00487FF4">
        <w:rPr>
          <w:rFonts w:cstheme="minorHAnsi"/>
          <w:color w:val="auto"/>
          <w:szCs w:val="20"/>
        </w:rPr>
        <w:t xml:space="preserve">5. </w:t>
      </w:r>
      <w:r w:rsidRPr="00487FF4">
        <w:rPr>
          <w:rFonts w:cstheme="minorHAnsi"/>
          <w:color w:val="auto"/>
          <w:szCs w:val="20"/>
        </w:rPr>
        <w:tab/>
        <w:t xml:space="preserve">WYKONANIE ROBÓT </w:t>
      </w:r>
    </w:p>
    <w:p w14:paraId="32544DE0" w14:textId="1289A124" w:rsidR="00487FF4" w:rsidRPr="005622AB" w:rsidRDefault="00197BC3" w:rsidP="005622AB">
      <w:pPr>
        <w:pStyle w:val="Nagwek2"/>
      </w:pPr>
      <w:bookmarkStart w:id="1" w:name="_Toc278459148"/>
      <w:bookmarkStart w:id="2" w:name="_Toc277837716"/>
      <w:r w:rsidRPr="005622AB">
        <w:t xml:space="preserve">5.1. OGÓLNE ZASADY WYKONANIA </w:t>
      </w:r>
      <w:bookmarkEnd w:id="1"/>
      <w:bookmarkEnd w:id="2"/>
      <w:r w:rsidRPr="005622AB">
        <w:t>PRAC</w:t>
      </w:r>
    </w:p>
    <w:p w14:paraId="673C4F3B" w14:textId="77777777" w:rsidR="00487FF4" w:rsidRPr="00487FF4" w:rsidRDefault="00487FF4" w:rsidP="00487FF4">
      <w:pPr>
        <w:pStyle w:val="Tekstpodstawowywcity"/>
        <w:ind w:left="0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Ogólne zasady wykonania prac podano w ST D-M-00.00.00. Wymagania ogólne.</w:t>
      </w:r>
    </w:p>
    <w:p w14:paraId="0FB887DE" w14:textId="6C41F6F3" w:rsidR="00487FF4" w:rsidRPr="005622AB" w:rsidRDefault="00197BC3" w:rsidP="005622AB">
      <w:pPr>
        <w:pStyle w:val="Nagwek2"/>
      </w:pPr>
      <w:r w:rsidRPr="005622AB">
        <w:t>5.2. OZNAKOWANIE DANEGO ODCINKA PRAC</w:t>
      </w:r>
    </w:p>
    <w:p w14:paraId="354105AC" w14:textId="77777777" w:rsidR="00487FF4" w:rsidRPr="00487FF4" w:rsidRDefault="00487FF4" w:rsidP="00487FF4">
      <w:pPr>
        <w:pStyle w:val="Tekstpodstawowywcity"/>
        <w:ind w:left="0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Wymagania dla oznakowania prac  podano w ST D-M-00.00.00. Wymagania ogólne.</w:t>
      </w:r>
    </w:p>
    <w:p w14:paraId="3F68B148" w14:textId="77777777" w:rsidR="00487FF4" w:rsidRPr="005622AB" w:rsidRDefault="00487FF4" w:rsidP="005622AB">
      <w:pPr>
        <w:pStyle w:val="Nagwek2"/>
      </w:pPr>
      <w:r w:rsidRPr="005622AB">
        <w:t xml:space="preserve">5.3. </w:t>
      </w:r>
      <w:r w:rsidRPr="005622AB">
        <w:tab/>
        <w:t xml:space="preserve">PRZYGOTOWANIE PODŁOŻA  </w:t>
      </w:r>
    </w:p>
    <w:p w14:paraId="2E65F21F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Zgodnie z Dokumentacją Projektową, podłoże pod ułożenie prefabrykatów będzie stanowić: </w:t>
      </w:r>
    </w:p>
    <w:p w14:paraId="1806565F" w14:textId="77777777" w:rsidR="00487FF4" w:rsidRPr="00487FF4" w:rsidRDefault="00487FF4" w:rsidP="00487FF4">
      <w:pPr>
        <w:numPr>
          <w:ilvl w:val="0"/>
          <w:numId w:val="44"/>
        </w:numPr>
        <w:overflowPunct/>
        <w:autoSpaceDE/>
        <w:autoSpaceDN/>
        <w:adjustRightInd/>
        <w:spacing w:after="21" w:line="267" w:lineRule="auto"/>
        <w:ind w:right="44"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dla ułożenia prefabrykatów wg pkt 1.3.a, grunt rodzimy w rowach, </w:t>
      </w:r>
    </w:p>
    <w:p w14:paraId="462C3C73" w14:textId="77777777" w:rsidR="00487FF4" w:rsidRPr="00487FF4" w:rsidRDefault="00487FF4" w:rsidP="00487FF4">
      <w:pPr>
        <w:numPr>
          <w:ilvl w:val="0"/>
          <w:numId w:val="44"/>
        </w:numPr>
        <w:overflowPunct/>
        <w:autoSpaceDE/>
        <w:autoSpaceDN/>
        <w:adjustRightInd/>
        <w:spacing w:after="13" w:line="271" w:lineRule="auto"/>
        <w:ind w:right="44"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dla ułożenia prefabrykatu wg pkt 1.3.b, podłożem pod ułożenie ścieku trójkątnego na ławie z betonu, będzie ulepszone podłoże lub podłożem jest grunt nasypowy w poboczu drogi, </w:t>
      </w:r>
    </w:p>
    <w:p w14:paraId="2A17DBA0" w14:textId="77777777" w:rsidR="00487FF4" w:rsidRPr="00487FF4" w:rsidRDefault="00487FF4" w:rsidP="00487FF4">
      <w:pPr>
        <w:numPr>
          <w:ilvl w:val="0"/>
          <w:numId w:val="44"/>
        </w:numPr>
        <w:overflowPunct/>
        <w:autoSpaceDE/>
        <w:autoSpaceDN/>
        <w:adjustRightInd/>
        <w:spacing w:after="21" w:line="267" w:lineRule="auto"/>
        <w:ind w:right="44"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dla ułożenia ścieku skarpowego i podchodnikowego wg pkt 1.3.c i 1.3.f, podłoże stanowi grunt nasypowy lub rodzimy, </w:t>
      </w:r>
    </w:p>
    <w:p w14:paraId="7051466A" w14:textId="77777777" w:rsidR="00487FF4" w:rsidRPr="00487FF4" w:rsidRDefault="00487FF4" w:rsidP="00D60CAD">
      <w:pPr>
        <w:numPr>
          <w:ilvl w:val="0"/>
          <w:numId w:val="44"/>
        </w:numPr>
        <w:overflowPunct/>
        <w:autoSpaceDE/>
        <w:autoSpaceDN/>
        <w:adjustRightInd/>
        <w:spacing w:after="21" w:line="267" w:lineRule="auto"/>
        <w:ind w:right="44"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dla umocnienia przejazdów z przelewem płytami żelbetowymi, podłoże stanowi grunt rodzimy,</w:t>
      </w:r>
    </w:p>
    <w:p w14:paraId="790740AC" w14:textId="348E9A0C" w:rsidR="00487FF4" w:rsidRPr="00487FF4" w:rsidRDefault="00487FF4" w:rsidP="00D60CAD">
      <w:pPr>
        <w:numPr>
          <w:ilvl w:val="0"/>
          <w:numId w:val="44"/>
        </w:numPr>
        <w:overflowPunct/>
        <w:autoSpaceDE/>
        <w:autoSpaceDN/>
        <w:adjustRightInd/>
        <w:spacing w:after="21" w:line="267" w:lineRule="auto"/>
        <w:ind w:right="44"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dla ułożenia prefabrykatów wg pkt 1.3.h podłoże stanowi podbudowa z kruszywa naturalnego. </w:t>
      </w:r>
    </w:p>
    <w:p w14:paraId="2649038B" w14:textId="67C03ED3" w:rsidR="00487FF4" w:rsidRPr="005622AB" w:rsidRDefault="00487FF4" w:rsidP="005622AB">
      <w:pPr>
        <w:pStyle w:val="Nagwek2"/>
      </w:pPr>
      <w:r w:rsidRPr="005622AB">
        <w:t xml:space="preserve">5.4. </w:t>
      </w:r>
      <w:r w:rsidRPr="005622AB">
        <w:tab/>
        <w:t xml:space="preserve">UŁOŻENIE ŚCIEKU TRÓJKĄTNEGO W POBOCZU DROGI (PKT 1.3. </w:t>
      </w:r>
      <w:r w:rsidR="00197BC3" w:rsidRPr="005622AB">
        <w:t>b</w:t>
      </w:r>
      <w:r w:rsidRPr="005622AB">
        <w:t xml:space="preserve">)  </w:t>
      </w:r>
    </w:p>
    <w:p w14:paraId="5A19A51D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Sposób wykonania ścieku betonowego wg szczegółów zamieszczonych w Dokumentacji Projektowej. </w:t>
      </w:r>
    </w:p>
    <w:p w14:paraId="24E03D87" w14:textId="5DB88384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Ława z betonu B-15, ułożona na uprzednio wykonanym wzmocnionym podłożu lub na gruncie, powinna odpowiadać wymaganiom PN-B-06250.</w:t>
      </w:r>
    </w:p>
    <w:p w14:paraId="49A51E69" w14:textId="5D448A18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Warstwa podsypki powinna być wyrównana i zagęszczona. Wskaźnik zagęszczenia I</w:t>
      </w:r>
      <w:r w:rsidRPr="00487FF4">
        <w:rPr>
          <w:rFonts w:asciiTheme="minorHAnsi" w:hAnsiTheme="minorHAnsi" w:cstheme="minorHAnsi"/>
          <w:vertAlign w:val="subscript"/>
        </w:rPr>
        <w:t>S</w:t>
      </w:r>
      <w:r w:rsidRPr="00487FF4">
        <w:rPr>
          <w:rFonts w:asciiTheme="minorHAnsi" w:hAnsiTheme="minorHAnsi" w:cstheme="minorHAnsi"/>
        </w:rPr>
        <w:t>, oznaczony wg  BN-77/8931-12, powinien wynosić co najmniej 0,97.</w:t>
      </w:r>
    </w:p>
    <w:p w14:paraId="5E8C8F17" w14:textId="297294A2" w:rsidR="00487FF4" w:rsidRPr="00487FF4" w:rsidRDefault="00487FF4" w:rsidP="00487FF4">
      <w:pPr>
        <w:spacing w:after="13" w:line="271" w:lineRule="auto"/>
        <w:ind w:left="-5" w:right="87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Pochylenie podłużne ścieku powinno być zgodne z Dokumentacją Projektową. Odchylenia od projektowanej niwelety ścieków w punktach załamania niwelety rowu nie mogą być większe niż 10 mm. Nierówność górnej powierzchni ułożonych prefabrykatów (dna ścieku) sprawdzana łatą 3-metrową nie powinna przekraczać 1 cm. Szczeliny stykowe między betonowymi płytami ściekowymi nie powinny być większe niż 1 cm i należy je wypełnić zaprawą cementowo-piaskową 1:2, na pełną głębokość prefabrykatu.</w:t>
      </w:r>
    </w:p>
    <w:p w14:paraId="515A433D" w14:textId="2BBCE37E" w:rsidR="00487FF4" w:rsidRPr="00487FF4" w:rsidRDefault="00487FF4" w:rsidP="00487FF4">
      <w:pPr>
        <w:spacing w:after="235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Pionową spoinę szerokości 1-2 cm pomiędzy krawędzią jezdni i prefabrykatami wypełnić bitumiczną masą zalewową, zgodnie ze szczegółem wg Dokumentacji Projektowej.</w:t>
      </w:r>
    </w:p>
    <w:p w14:paraId="0ED26BDB" w14:textId="3CF5B51B" w:rsidR="00487FF4" w:rsidRPr="00487FF4" w:rsidRDefault="00487FF4" w:rsidP="00487FF4">
      <w:pPr>
        <w:pStyle w:val="Nagwek2"/>
        <w:tabs>
          <w:tab w:val="center" w:pos="3744"/>
        </w:tabs>
        <w:spacing w:after="106"/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5.5. </w:t>
      </w:r>
      <w:r w:rsidRPr="00487FF4">
        <w:rPr>
          <w:rFonts w:cstheme="minorHAnsi"/>
          <w:szCs w:val="20"/>
        </w:rPr>
        <w:tab/>
        <w:t xml:space="preserve">WYKONANIE ŚCIEKÓW W ROWACH UMOCNIONYCH (PKT 1.3. </w:t>
      </w:r>
      <w:r w:rsidR="00197BC3" w:rsidRPr="00487FF4">
        <w:rPr>
          <w:rFonts w:cstheme="minorHAnsi"/>
          <w:szCs w:val="20"/>
        </w:rPr>
        <w:t>a</w:t>
      </w:r>
      <w:r w:rsidRPr="00487FF4">
        <w:rPr>
          <w:rFonts w:cstheme="minorHAnsi"/>
          <w:szCs w:val="20"/>
        </w:rPr>
        <w:t xml:space="preserve">)  </w:t>
      </w:r>
    </w:p>
    <w:p w14:paraId="39806B3A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Konstrukcja ułożenia korytek w rowach umocnionych lub uszczelnionych powinna być zgodna z odpowiednimi szczegółami wg Dokumentacji Projektowej. </w:t>
      </w:r>
    </w:p>
    <w:p w14:paraId="0E9E7288" w14:textId="77777777" w:rsidR="00487FF4" w:rsidRPr="00487FF4" w:rsidRDefault="00487FF4" w:rsidP="00487FF4">
      <w:pPr>
        <w:spacing w:after="13" w:line="271" w:lineRule="auto"/>
        <w:ind w:left="-5" w:right="87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Przed przystąpieniem do wykonania konstrukcji ścieku należy wykonać koryto o zmiennych wymiarach głębokości – zgodnie ze szczegółem. Koryto należy wyprofilować i zagęścić. Wskaźnik zagęszczenia koryta nie powinien być mniejszy niż 0,97 według normalnej próby Proctora. </w:t>
      </w:r>
    </w:p>
    <w:p w14:paraId="6F9C7271" w14:textId="36D1C1C0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 korycie należy wykonać warstwę podsypki cementowo – piaskowej 1:4 o zmiennej grubości – zgodnie ze szczegółem, a następnie zagęścić i wyprofilować. </w:t>
      </w:r>
    </w:p>
    <w:p w14:paraId="5FDF4B3D" w14:textId="77777777" w:rsidR="00487FF4" w:rsidRPr="00487FF4" w:rsidRDefault="00487FF4" w:rsidP="00487FF4">
      <w:pPr>
        <w:spacing w:after="13" w:line="271" w:lineRule="auto"/>
        <w:ind w:left="-5" w:right="87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lastRenderedPageBreak/>
        <w:t xml:space="preserve">Na przygotowanej podsypce cementowo – piaskowej Wykonawca ułoży: prefabrykaty ścieku korytkowego na dnie rowu oraz płyty betonowe 50x50x7 cm na skarpach rowu. Spoiny między płytami po oczyszczeniu powinny być wypełnione zaprawą cementowo – piaskową. Dotyczy to również szczelin między prefabrykatem ścieku oraz płytami betonowymi. </w:t>
      </w:r>
    </w:p>
    <w:p w14:paraId="14565C79" w14:textId="77777777" w:rsidR="00487FF4" w:rsidRPr="00487FF4" w:rsidRDefault="00487FF4" w:rsidP="00487FF4">
      <w:pPr>
        <w:spacing w:after="13" w:line="271" w:lineRule="auto"/>
        <w:ind w:left="-5" w:right="87"/>
        <w:rPr>
          <w:rFonts w:asciiTheme="minorHAnsi" w:hAnsiTheme="minorHAnsi" w:cstheme="minorHAnsi"/>
        </w:rPr>
      </w:pPr>
    </w:p>
    <w:p w14:paraId="5026445B" w14:textId="3E90D09D" w:rsidR="00487FF4" w:rsidRPr="00487FF4" w:rsidRDefault="00487FF4" w:rsidP="00487FF4">
      <w:pPr>
        <w:tabs>
          <w:tab w:val="center" w:pos="2157"/>
        </w:tabs>
        <w:spacing w:after="107" w:line="259" w:lineRule="auto"/>
        <w:ind w:left="-1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 xml:space="preserve">5.6. </w:t>
      </w:r>
      <w:r w:rsidRPr="00487FF4">
        <w:rPr>
          <w:rFonts w:asciiTheme="minorHAnsi" w:hAnsiTheme="minorHAnsi" w:cstheme="minorHAnsi"/>
          <w:b/>
        </w:rPr>
        <w:tab/>
        <w:t>WYKONANIE ŚCIEKU SKARPOWEGO (1.3</w:t>
      </w:r>
      <w:r w:rsidR="00197BC3">
        <w:rPr>
          <w:rFonts w:asciiTheme="minorHAnsi" w:hAnsiTheme="minorHAnsi" w:cstheme="minorHAnsi"/>
          <w:b/>
        </w:rPr>
        <w:t>.</w:t>
      </w:r>
      <w:r w:rsidRPr="00487FF4">
        <w:rPr>
          <w:rFonts w:asciiTheme="minorHAnsi" w:hAnsiTheme="minorHAnsi" w:cstheme="minorHAnsi"/>
          <w:b/>
        </w:rPr>
        <w:t xml:space="preserve"> </w:t>
      </w:r>
      <w:r w:rsidR="00197BC3" w:rsidRPr="00487FF4">
        <w:rPr>
          <w:rFonts w:asciiTheme="minorHAnsi" w:hAnsiTheme="minorHAnsi" w:cstheme="minorHAnsi"/>
          <w:b/>
        </w:rPr>
        <w:t>c</w:t>
      </w:r>
      <w:r w:rsidRPr="00487FF4">
        <w:rPr>
          <w:rFonts w:asciiTheme="minorHAnsi" w:hAnsiTheme="minorHAnsi" w:cstheme="minorHAnsi"/>
          <w:b/>
        </w:rPr>
        <w:t xml:space="preserve">). </w:t>
      </w:r>
    </w:p>
    <w:p w14:paraId="67192BF3" w14:textId="77777777" w:rsidR="00487FF4" w:rsidRPr="00487FF4" w:rsidRDefault="00487FF4" w:rsidP="00487FF4">
      <w:pPr>
        <w:spacing w:after="237" w:line="271" w:lineRule="auto"/>
        <w:ind w:left="-5" w:right="87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ścieku skarpowego, odprowadzającego wody opadowe ze ścieku przy krawędzi jezdni, obejmuje ułożenie ścieku skarpowego na podsypce cementowo – piaskowej, zgodnie z KPED karta 01.24. Element ścieku wg PKED karta 01.25. </w:t>
      </w:r>
    </w:p>
    <w:p w14:paraId="4BB801C3" w14:textId="140D885E" w:rsidR="00487FF4" w:rsidRPr="00487FF4" w:rsidRDefault="00487FF4" w:rsidP="00487FF4">
      <w:pPr>
        <w:pStyle w:val="Nagwek2"/>
        <w:tabs>
          <w:tab w:val="center" w:pos="2385"/>
        </w:tabs>
        <w:spacing w:after="106"/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5.7. </w:t>
      </w:r>
      <w:r w:rsidRPr="00487FF4">
        <w:rPr>
          <w:rFonts w:cstheme="minorHAnsi"/>
          <w:szCs w:val="20"/>
        </w:rPr>
        <w:tab/>
        <w:t xml:space="preserve">OBUDOWA STUDZIENKI ŚCIEKOWEJ (PKT 1.3. </w:t>
      </w:r>
      <w:r w:rsidR="00197BC3" w:rsidRPr="00487FF4">
        <w:rPr>
          <w:rFonts w:cstheme="minorHAnsi"/>
          <w:szCs w:val="20"/>
        </w:rPr>
        <w:t>d</w:t>
      </w:r>
      <w:r w:rsidRPr="00487FF4">
        <w:rPr>
          <w:rFonts w:cstheme="minorHAnsi"/>
          <w:szCs w:val="20"/>
        </w:rPr>
        <w:t xml:space="preserve">) </w:t>
      </w:r>
    </w:p>
    <w:p w14:paraId="6D2872AC" w14:textId="77777777" w:rsidR="00487FF4" w:rsidRPr="00487FF4" w:rsidRDefault="00487FF4" w:rsidP="00487FF4">
      <w:pPr>
        <w:spacing w:after="250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obudowy studzienki ściekowej zlokalizowanej w ścieku trójkątnym powinno być zgodne z Dokumentacją Projektową. Studzienka w ścieku trójkątnym nie wchodzi w zakres robót wg niniejszej ST. </w:t>
      </w:r>
    </w:p>
    <w:p w14:paraId="43C432B6" w14:textId="549FDA9F" w:rsidR="00487FF4" w:rsidRPr="00487FF4" w:rsidRDefault="00487FF4" w:rsidP="00487FF4">
      <w:pPr>
        <w:tabs>
          <w:tab w:val="center" w:pos="3570"/>
        </w:tabs>
        <w:spacing w:after="144" w:line="259" w:lineRule="auto"/>
        <w:ind w:left="-1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 xml:space="preserve">5.8 </w:t>
      </w:r>
      <w:r w:rsidRPr="00487FF4">
        <w:rPr>
          <w:rFonts w:asciiTheme="minorHAnsi" w:hAnsiTheme="minorHAnsi" w:cstheme="minorHAnsi"/>
          <w:b/>
        </w:rPr>
        <w:tab/>
        <w:t>POŁĄCZENIE ŚCIEKU TRÓJKĄTNEGO ZE ŚCIEKIEM SKARPOWYM (1.3</w:t>
      </w:r>
      <w:r w:rsidR="00197BC3">
        <w:rPr>
          <w:rFonts w:asciiTheme="minorHAnsi" w:hAnsiTheme="minorHAnsi" w:cstheme="minorHAnsi"/>
          <w:b/>
        </w:rPr>
        <w:t>.</w:t>
      </w:r>
      <w:r w:rsidRPr="00487FF4">
        <w:rPr>
          <w:rFonts w:asciiTheme="minorHAnsi" w:hAnsiTheme="minorHAnsi" w:cstheme="minorHAnsi"/>
          <w:b/>
        </w:rPr>
        <w:t xml:space="preserve"> </w:t>
      </w:r>
      <w:r w:rsidR="00197BC3" w:rsidRPr="00487FF4">
        <w:rPr>
          <w:rFonts w:asciiTheme="minorHAnsi" w:hAnsiTheme="minorHAnsi" w:cstheme="minorHAnsi"/>
          <w:b/>
        </w:rPr>
        <w:t>e</w:t>
      </w:r>
      <w:r w:rsidRPr="00487FF4">
        <w:rPr>
          <w:rFonts w:asciiTheme="minorHAnsi" w:hAnsiTheme="minorHAnsi" w:cstheme="minorHAnsi"/>
          <w:b/>
        </w:rPr>
        <w:t xml:space="preserve">) </w:t>
      </w:r>
    </w:p>
    <w:p w14:paraId="58DA3E44" w14:textId="77777777" w:rsidR="00487FF4" w:rsidRPr="00487FF4" w:rsidRDefault="00487FF4" w:rsidP="00487FF4">
      <w:pPr>
        <w:spacing w:after="241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zgodnie z KPED, karta 01.24. Łącznik ściekowy powinien być wykonany z betonu klasy B-30. </w:t>
      </w:r>
    </w:p>
    <w:p w14:paraId="4793A1DA" w14:textId="1392D976" w:rsidR="00487FF4" w:rsidRPr="00487FF4" w:rsidRDefault="00487FF4" w:rsidP="00487FF4">
      <w:pPr>
        <w:pStyle w:val="Nagwek2"/>
        <w:tabs>
          <w:tab w:val="center" w:pos="2715"/>
        </w:tabs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5.9. </w:t>
      </w:r>
      <w:r w:rsidRPr="00487FF4">
        <w:rPr>
          <w:rFonts w:cstheme="minorHAnsi"/>
          <w:szCs w:val="20"/>
        </w:rPr>
        <w:tab/>
        <w:t>UMOCNIENIE PRZEJAZDÓW Z PRZELEWEM (PKT 1.3</w:t>
      </w:r>
      <w:r w:rsidR="00197BC3">
        <w:rPr>
          <w:rFonts w:cstheme="minorHAnsi"/>
          <w:szCs w:val="20"/>
        </w:rPr>
        <w:t>.</w:t>
      </w:r>
      <w:r w:rsidRPr="00487FF4">
        <w:rPr>
          <w:rFonts w:cstheme="minorHAnsi"/>
          <w:szCs w:val="20"/>
        </w:rPr>
        <w:t xml:space="preserve"> </w:t>
      </w:r>
      <w:r w:rsidR="00197BC3" w:rsidRPr="00487FF4">
        <w:rPr>
          <w:rFonts w:cstheme="minorHAnsi"/>
          <w:szCs w:val="20"/>
        </w:rPr>
        <w:t>g</w:t>
      </w:r>
      <w:r w:rsidRPr="00487FF4">
        <w:rPr>
          <w:rFonts w:cstheme="minorHAnsi"/>
          <w:szCs w:val="20"/>
        </w:rPr>
        <w:t xml:space="preserve">) </w:t>
      </w:r>
    </w:p>
    <w:p w14:paraId="05B4F84C" w14:textId="77777777" w:rsidR="00487FF4" w:rsidRPr="00487FF4" w:rsidRDefault="00487FF4" w:rsidP="00487FF4">
      <w:pPr>
        <w:spacing w:after="207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umocnienia przejazdów z przelewem zgodnie ze szczegółem wg Dokumentacji Projektowej. Płyty żelbetowe 3,00x1,00x0,12 m ułożone na podsypce piaskowej grub. 15 cm. </w:t>
      </w:r>
    </w:p>
    <w:p w14:paraId="0AA635C2" w14:textId="03AD333A" w:rsidR="00487FF4" w:rsidRPr="00487FF4" w:rsidRDefault="00487FF4" w:rsidP="00487FF4">
      <w:pPr>
        <w:tabs>
          <w:tab w:val="center" w:pos="2622"/>
        </w:tabs>
        <w:spacing w:after="106" w:line="259" w:lineRule="auto"/>
        <w:ind w:left="-1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 xml:space="preserve">5.10. </w:t>
      </w:r>
      <w:r w:rsidRPr="00487FF4">
        <w:rPr>
          <w:rFonts w:asciiTheme="minorHAnsi" w:hAnsiTheme="minorHAnsi" w:cstheme="minorHAnsi"/>
          <w:b/>
        </w:rPr>
        <w:tab/>
        <w:t>WYKONANIE ŚCIEKU PODCHODNIKOWEGO (pkt 1.3.</w:t>
      </w:r>
      <w:r w:rsidR="00197BC3">
        <w:rPr>
          <w:rFonts w:asciiTheme="minorHAnsi" w:hAnsiTheme="minorHAnsi" w:cstheme="minorHAnsi"/>
          <w:b/>
        </w:rPr>
        <w:t xml:space="preserve"> </w:t>
      </w:r>
      <w:r w:rsidRPr="00487FF4">
        <w:rPr>
          <w:rFonts w:asciiTheme="minorHAnsi" w:hAnsiTheme="minorHAnsi" w:cstheme="minorHAnsi"/>
          <w:b/>
        </w:rPr>
        <w:t xml:space="preserve">f) </w:t>
      </w:r>
    </w:p>
    <w:p w14:paraId="25690528" w14:textId="77777777" w:rsidR="00487FF4" w:rsidRPr="00487FF4" w:rsidRDefault="00487FF4" w:rsidP="00487FF4">
      <w:pPr>
        <w:spacing w:after="244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zgodnie z KPED, karta 01.30. </w:t>
      </w:r>
    </w:p>
    <w:p w14:paraId="48F7936B" w14:textId="2692E3C1" w:rsidR="00487FF4" w:rsidRPr="00487FF4" w:rsidRDefault="00487FF4" w:rsidP="00487FF4">
      <w:pPr>
        <w:spacing w:after="144" w:line="259" w:lineRule="auto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>5.10. UŁOŻENIE ŚCIEKU KORYTKOWEGO (pkt 1.3.</w:t>
      </w:r>
      <w:r w:rsidR="00197BC3">
        <w:rPr>
          <w:rFonts w:asciiTheme="minorHAnsi" w:hAnsiTheme="minorHAnsi" w:cstheme="minorHAnsi"/>
          <w:b/>
        </w:rPr>
        <w:t xml:space="preserve"> </w:t>
      </w:r>
      <w:r w:rsidRPr="00487FF4">
        <w:rPr>
          <w:rFonts w:asciiTheme="minorHAnsi" w:hAnsiTheme="minorHAnsi" w:cstheme="minorHAnsi"/>
          <w:b/>
        </w:rPr>
        <w:t xml:space="preserve">h) </w:t>
      </w:r>
    </w:p>
    <w:p w14:paraId="5CDF3913" w14:textId="77777777" w:rsidR="00487FF4" w:rsidRPr="00487FF4" w:rsidRDefault="00487FF4" w:rsidP="00487FF4">
      <w:pPr>
        <w:spacing w:after="258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na podbudowie z kruszywa naturalnego grub. 15 cm. </w:t>
      </w:r>
    </w:p>
    <w:p w14:paraId="7A9D797F" w14:textId="77777777" w:rsidR="00487FF4" w:rsidRPr="00487FF4" w:rsidRDefault="00487FF4" w:rsidP="00487FF4">
      <w:pPr>
        <w:pStyle w:val="Nagwek2"/>
        <w:ind w:left="-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5.12. LOKALIZACJA ŚCIEKÓW </w:t>
      </w:r>
    </w:p>
    <w:p w14:paraId="064AF70D" w14:textId="77777777" w:rsidR="00487FF4" w:rsidRPr="00487FF4" w:rsidRDefault="00487FF4" w:rsidP="00487FF4">
      <w:pPr>
        <w:spacing w:after="363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Lokalizacja wszystkich ścieków omówionych w pkt. 5.3 - 5.10 powinna być zgodna z Dokumentacją Projektową i ewentualnie z poleceniami Przedstawiciela Zamawiającego. </w:t>
      </w:r>
    </w:p>
    <w:p w14:paraId="04F44F38" w14:textId="77777777" w:rsidR="00487FF4" w:rsidRPr="00487FF4" w:rsidRDefault="00487FF4" w:rsidP="00487FF4">
      <w:pPr>
        <w:pStyle w:val="Nagwek1"/>
        <w:tabs>
          <w:tab w:val="center" w:pos="1579"/>
        </w:tabs>
        <w:ind w:left="-15"/>
        <w:rPr>
          <w:rFonts w:cstheme="minorHAnsi"/>
          <w:color w:val="auto"/>
          <w:szCs w:val="20"/>
        </w:rPr>
      </w:pPr>
      <w:r w:rsidRPr="00487FF4">
        <w:rPr>
          <w:rFonts w:cstheme="minorHAnsi"/>
          <w:color w:val="auto"/>
          <w:szCs w:val="20"/>
        </w:rPr>
        <w:t xml:space="preserve">6. </w:t>
      </w:r>
      <w:r w:rsidRPr="00487FF4">
        <w:rPr>
          <w:rFonts w:cstheme="minorHAnsi"/>
          <w:color w:val="auto"/>
          <w:szCs w:val="20"/>
        </w:rPr>
        <w:tab/>
        <w:t xml:space="preserve">KONTROLA JAKOŚCI ROBÓT </w:t>
      </w:r>
    </w:p>
    <w:p w14:paraId="2B8FD23D" w14:textId="77777777" w:rsidR="00487FF4" w:rsidRPr="00487FF4" w:rsidRDefault="00487FF4" w:rsidP="00487FF4">
      <w:pPr>
        <w:tabs>
          <w:tab w:val="center" w:pos="2298"/>
        </w:tabs>
        <w:spacing w:after="144" w:line="259" w:lineRule="auto"/>
        <w:ind w:left="-1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  <w:b/>
        </w:rPr>
        <w:t xml:space="preserve">6.1. </w:t>
      </w:r>
      <w:r w:rsidRPr="00487FF4">
        <w:rPr>
          <w:rFonts w:asciiTheme="minorHAnsi" w:hAnsiTheme="minorHAnsi" w:cstheme="minorHAnsi"/>
          <w:b/>
        </w:rPr>
        <w:tab/>
        <w:t xml:space="preserve">OGÓLNE ZASADY KONTROLI JAKOŚCI ROBÓT </w:t>
      </w:r>
    </w:p>
    <w:p w14:paraId="47813F28" w14:textId="77777777" w:rsidR="00487FF4" w:rsidRPr="00487FF4" w:rsidRDefault="00487FF4" w:rsidP="00487FF4">
      <w:pPr>
        <w:spacing w:after="261"/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Ogólne zasady kontroli jakości robót podano w ST D-M-00.00.00 „Wymagania ogólne” pkt 6. </w:t>
      </w:r>
    </w:p>
    <w:p w14:paraId="4460C8EF" w14:textId="77777777" w:rsidR="00487FF4" w:rsidRPr="00487FF4" w:rsidRDefault="00487FF4" w:rsidP="00487FF4">
      <w:pPr>
        <w:pStyle w:val="Nagwek2"/>
        <w:tabs>
          <w:tab w:val="center" w:pos="1803"/>
        </w:tabs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6.2. </w:t>
      </w:r>
      <w:r w:rsidRPr="00487FF4">
        <w:rPr>
          <w:rFonts w:cstheme="minorHAnsi"/>
          <w:szCs w:val="20"/>
        </w:rPr>
        <w:tab/>
        <w:t xml:space="preserve">KONTROLA JAKOŚCI MATERIAŁÓW  </w:t>
      </w:r>
    </w:p>
    <w:p w14:paraId="500945C6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Przed przystąpieniem do wykonywania robót Wykonawca przedstawi do akceptacji przedstawicielowi Zamawiającego: </w:t>
      </w:r>
    </w:p>
    <w:p w14:paraId="0EC6ABAD" w14:textId="77777777" w:rsidR="00487FF4" w:rsidRPr="00487FF4" w:rsidRDefault="00487FF4" w:rsidP="00487FF4">
      <w:pPr>
        <w:numPr>
          <w:ilvl w:val="0"/>
          <w:numId w:val="48"/>
        </w:numPr>
        <w:overflowPunct/>
        <w:autoSpaceDE/>
        <w:autoSpaceDN/>
        <w:adjustRightInd/>
        <w:spacing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atest na prefabrykaty ściekowe wymienione w pkt 2.2.1.  </w:t>
      </w:r>
    </w:p>
    <w:p w14:paraId="76B4D127" w14:textId="77777777" w:rsidR="00487FF4" w:rsidRPr="00487FF4" w:rsidRDefault="00487FF4" w:rsidP="00487FF4">
      <w:pPr>
        <w:numPr>
          <w:ilvl w:val="0"/>
          <w:numId w:val="48"/>
        </w:numPr>
        <w:overflowPunct/>
        <w:autoSpaceDE/>
        <w:autoSpaceDN/>
        <w:adjustRightInd/>
        <w:spacing w:after="228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wyniki badań jakości pozostałych materiałów wymienionych w pkt 2.2.2. - 2.2.7. </w:t>
      </w:r>
    </w:p>
    <w:p w14:paraId="11C8C60C" w14:textId="77777777" w:rsidR="00487FF4" w:rsidRPr="00487FF4" w:rsidRDefault="00487FF4" w:rsidP="00487FF4">
      <w:pPr>
        <w:pStyle w:val="Nagwek2"/>
        <w:tabs>
          <w:tab w:val="center" w:pos="1438"/>
        </w:tabs>
        <w:ind w:left="-1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6.3. </w:t>
      </w:r>
      <w:r w:rsidRPr="00487FF4">
        <w:rPr>
          <w:rFonts w:cstheme="minorHAnsi"/>
          <w:szCs w:val="20"/>
        </w:rPr>
        <w:tab/>
        <w:t xml:space="preserve">KONTROLA JAKOŚCI ROBÓT </w:t>
      </w:r>
    </w:p>
    <w:p w14:paraId="5E627E05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Podsypka cementowo-piaskowa powinna być sprawdzona w zakresie: </w:t>
      </w:r>
    </w:p>
    <w:p w14:paraId="0389607C" w14:textId="77777777" w:rsidR="00487FF4" w:rsidRPr="00487FF4" w:rsidRDefault="00487FF4" w:rsidP="00487FF4">
      <w:pPr>
        <w:numPr>
          <w:ilvl w:val="0"/>
          <w:numId w:val="49"/>
        </w:numPr>
        <w:overflowPunct/>
        <w:autoSpaceDE/>
        <w:autoSpaceDN/>
        <w:adjustRightInd/>
        <w:spacing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grubości warstwy i jej zgodności z Dokumentacją Projektową, z tolerancją </w:t>
      </w:r>
      <w:r w:rsidRPr="00487FF4">
        <w:rPr>
          <w:rFonts w:asciiTheme="minorHAnsi" w:eastAsia="Segoe UI Symbol" w:hAnsiTheme="minorHAnsi" w:cstheme="minorHAnsi"/>
        </w:rPr>
        <w:t>+-</w:t>
      </w:r>
      <w:r w:rsidRPr="00487FF4">
        <w:rPr>
          <w:rFonts w:asciiTheme="minorHAnsi" w:hAnsiTheme="minorHAnsi" w:cstheme="minorHAnsi"/>
        </w:rPr>
        <w:t>1,0 cm,</w:t>
      </w:r>
    </w:p>
    <w:p w14:paraId="48472048" w14:textId="77777777" w:rsidR="00487FF4" w:rsidRPr="00487FF4" w:rsidRDefault="00487FF4" w:rsidP="00487FF4">
      <w:pPr>
        <w:numPr>
          <w:ilvl w:val="0"/>
          <w:numId w:val="49"/>
        </w:numPr>
        <w:overflowPunct/>
        <w:autoSpaceDE/>
        <w:autoSpaceDN/>
        <w:adjustRightInd/>
        <w:spacing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 wskaźnika zagęszczenia, w zgodności z pkt 5.3 </w:t>
      </w:r>
      <w:r w:rsidRPr="00487FF4">
        <w:rPr>
          <w:rFonts w:asciiTheme="minorHAnsi" w:eastAsia="Segoe UI Symbol" w:hAnsiTheme="minorHAnsi" w:cstheme="minorHAnsi"/>
        </w:rPr>
        <w:t>-</w:t>
      </w:r>
      <w:r w:rsidRPr="00487FF4">
        <w:rPr>
          <w:rFonts w:asciiTheme="minorHAnsi" w:hAnsiTheme="minorHAnsi" w:cstheme="minorHAnsi"/>
        </w:rPr>
        <w:t xml:space="preserve"> 5.4. </w:t>
      </w:r>
    </w:p>
    <w:p w14:paraId="6BAE3C93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ścieków w zgodności z pkt 5.3 </w:t>
      </w:r>
      <w:r w:rsidRPr="00487FF4">
        <w:rPr>
          <w:rFonts w:asciiTheme="minorHAnsi" w:eastAsia="Segoe UI Symbol" w:hAnsiTheme="minorHAnsi" w:cstheme="minorHAnsi"/>
        </w:rPr>
        <w:t>-</w:t>
      </w:r>
      <w:r w:rsidRPr="00487FF4">
        <w:rPr>
          <w:rFonts w:asciiTheme="minorHAnsi" w:hAnsiTheme="minorHAnsi" w:cstheme="minorHAnsi"/>
        </w:rPr>
        <w:t xml:space="preserve"> 5.10. </w:t>
      </w:r>
    </w:p>
    <w:p w14:paraId="1656CC1D" w14:textId="77777777" w:rsidR="00487FF4" w:rsidRPr="00487FF4" w:rsidRDefault="00487FF4" w:rsidP="00487FF4">
      <w:pPr>
        <w:ind w:left="-5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Ponadto należy skontrolować: </w:t>
      </w:r>
    </w:p>
    <w:p w14:paraId="1AE13FFE" w14:textId="77777777" w:rsidR="00487FF4" w:rsidRPr="00487FF4" w:rsidRDefault="00487FF4" w:rsidP="00487FF4">
      <w:pPr>
        <w:numPr>
          <w:ilvl w:val="0"/>
          <w:numId w:val="50"/>
        </w:numPr>
        <w:overflowPunct/>
        <w:autoSpaceDE/>
        <w:autoSpaceDN/>
        <w:adjustRightInd/>
        <w:spacing w:after="2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dopuszczalne odchylenie linii ścieku w planie od linii projektowanej, z tolerancją 1 cm, </w:t>
      </w:r>
    </w:p>
    <w:p w14:paraId="4E60A360" w14:textId="77777777" w:rsidR="00487FF4" w:rsidRPr="00487FF4" w:rsidRDefault="00487FF4" w:rsidP="00487FF4">
      <w:pPr>
        <w:numPr>
          <w:ilvl w:val="0"/>
          <w:numId w:val="50"/>
        </w:numPr>
        <w:overflowPunct/>
        <w:autoSpaceDE/>
        <w:autoSpaceDN/>
        <w:adjustRightInd/>
        <w:spacing w:after="1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dopuszczalne odchylenia niwelety ścieku, z tolerancją wg pkt. 5.3, </w:t>
      </w:r>
    </w:p>
    <w:p w14:paraId="6C688B3D" w14:textId="77777777" w:rsidR="00487FF4" w:rsidRPr="00487FF4" w:rsidRDefault="00487FF4" w:rsidP="00487FF4">
      <w:pPr>
        <w:numPr>
          <w:ilvl w:val="0"/>
          <w:numId w:val="50"/>
        </w:numPr>
        <w:overflowPunct/>
        <w:autoSpaceDE/>
        <w:autoSpaceDN/>
        <w:adjustRightInd/>
        <w:spacing w:after="348" w:line="267" w:lineRule="auto"/>
        <w:ind w:hanging="360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dokładność wypełnienia spoin pomiędzy prefabrykatami - na pełną głębokość. </w:t>
      </w:r>
    </w:p>
    <w:p w14:paraId="01B29C8C" w14:textId="43EED52B" w:rsidR="00487FF4" w:rsidRPr="00487FF4" w:rsidRDefault="00197BC3" w:rsidP="00487FF4">
      <w:pPr>
        <w:pStyle w:val="Nagwek1"/>
        <w:numPr>
          <w:ilvl w:val="12"/>
          <w:numId w:val="0"/>
        </w:numPr>
        <w:spacing w:after="0"/>
        <w:rPr>
          <w:rFonts w:cstheme="minorHAnsi"/>
        </w:rPr>
      </w:pPr>
      <w:bookmarkStart w:id="3" w:name="_Toc421940502"/>
      <w:bookmarkStart w:id="4" w:name="_Toc24955914"/>
      <w:bookmarkStart w:id="5" w:name="_Toc25041748"/>
      <w:bookmarkStart w:id="6" w:name="_Toc102282813"/>
      <w:r w:rsidRPr="00487FF4">
        <w:rPr>
          <w:rFonts w:cstheme="minorHAnsi"/>
        </w:rPr>
        <w:lastRenderedPageBreak/>
        <w:t>7. OBMIAR ROBÓT</w:t>
      </w:r>
      <w:bookmarkEnd w:id="3"/>
      <w:bookmarkEnd w:id="4"/>
      <w:bookmarkEnd w:id="5"/>
      <w:bookmarkEnd w:id="6"/>
    </w:p>
    <w:p w14:paraId="3C2C643A" w14:textId="77777777" w:rsidR="00487FF4" w:rsidRPr="00487FF4" w:rsidRDefault="00487FF4" w:rsidP="00487FF4">
      <w:pPr>
        <w:pStyle w:val="Nagwek2"/>
        <w:numPr>
          <w:ilvl w:val="12"/>
          <w:numId w:val="0"/>
        </w:numPr>
        <w:spacing w:after="0"/>
        <w:rPr>
          <w:rFonts w:cstheme="minorHAnsi"/>
        </w:rPr>
      </w:pPr>
      <w:r w:rsidRPr="00487FF4">
        <w:rPr>
          <w:rFonts w:cstheme="minorHAnsi"/>
        </w:rPr>
        <w:t>7.1. Ogólne zasady obmiaru robót</w:t>
      </w:r>
    </w:p>
    <w:p w14:paraId="0E0DD5D9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Ogólne zasady obmiaru robót podano w SST D-M-00.00.00 „Wymagania ogólne” [1] pkt 7.</w:t>
      </w:r>
    </w:p>
    <w:p w14:paraId="43D1A8F8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</w:p>
    <w:p w14:paraId="5D4C0257" w14:textId="77777777" w:rsidR="00487FF4" w:rsidRPr="00487FF4" w:rsidRDefault="00487FF4" w:rsidP="00487FF4">
      <w:pPr>
        <w:pStyle w:val="Nagwek2"/>
        <w:numPr>
          <w:ilvl w:val="12"/>
          <w:numId w:val="0"/>
        </w:numPr>
        <w:spacing w:after="0"/>
        <w:rPr>
          <w:rFonts w:cstheme="minorHAnsi"/>
        </w:rPr>
      </w:pPr>
      <w:r w:rsidRPr="00487FF4">
        <w:rPr>
          <w:rFonts w:cstheme="minorHAnsi"/>
        </w:rPr>
        <w:t>7.2. Jednostka obmiarowa</w:t>
      </w:r>
    </w:p>
    <w:p w14:paraId="4802B20D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Jednostką obmiarową jest m</w:t>
      </w:r>
      <w:r w:rsidRPr="00487FF4">
        <w:rPr>
          <w:rFonts w:asciiTheme="minorHAnsi" w:hAnsiTheme="minorHAnsi" w:cstheme="minorHAnsi"/>
          <w:vertAlign w:val="superscript"/>
        </w:rPr>
        <w:t>2</w:t>
      </w:r>
      <w:r w:rsidRPr="00487FF4">
        <w:rPr>
          <w:rFonts w:asciiTheme="minorHAnsi" w:hAnsiTheme="minorHAnsi" w:cstheme="minorHAnsi"/>
        </w:rPr>
        <w:t xml:space="preserve"> (metr kwadratowy) wykonanego:  </w:t>
      </w:r>
    </w:p>
    <w:p w14:paraId="2A756C86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umocnienie rowów ściekiem korytkowym z płytkami chodnikowymi (szczegół),</w:t>
      </w:r>
    </w:p>
    <w:p w14:paraId="75D11550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umocnienie przejazdów z przelewem płytami żelbetowymi 300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>100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 xml:space="preserve">12 cm, </w:t>
      </w:r>
    </w:p>
    <w:p w14:paraId="712B8696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zabudowa studzienki ściekowej (wg szczegółów), </w:t>
      </w:r>
    </w:p>
    <w:p w14:paraId="2DD71151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połączenie ścieku trójkątnego ze ściekiem skarpowym (wg KPED 01.24), </w:t>
      </w:r>
    </w:p>
    <w:p w14:paraId="2EC02EC3" w14:textId="77777777" w:rsidR="00487FF4" w:rsidRPr="00487FF4" w:rsidRDefault="00487FF4" w:rsidP="00487FF4">
      <w:p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Jednostką obmiarową jest m (metr bieżący) wykonanego:  </w:t>
      </w:r>
    </w:p>
    <w:p w14:paraId="1DCEBC9E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trójkątnego, </w:t>
      </w:r>
    </w:p>
    <w:p w14:paraId="1F26C1B5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skarpowego (wg KPED 01.24), </w:t>
      </w:r>
    </w:p>
    <w:p w14:paraId="2CE1FB19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ścieku podchodnikowego (wg KPED 01.31), </w:t>
      </w:r>
    </w:p>
    <w:p w14:paraId="746AA65A" w14:textId="77777777" w:rsidR="00487FF4" w:rsidRPr="00487FF4" w:rsidRDefault="00487FF4" w:rsidP="00487FF4">
      <w:pPr>
        <w:pStyle w:val="Akapitzlist"/>
        <w:numPr>
          <w:ilvl w:val="0"/>
          <w:numId w:val="51"/>
        </w:numPr>
        <w:overflowPunct/>
        <w:autoSpaceDE/>
        <w:autoSpaceDN/>
        <w:adjustRightInd/>
        <w:spacing w:after="254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korytkowego, zgodnie ze szczegółami i lokalizacją wg Dokumentacji Projektowej. </w:t>
      </w:r>
    </w:p>
    <w:p w14:paraId="3A7CB458" w14:textId="71CF4F8A" w:rsidR="00487FF4" w:rsidRPr="00487FF4" w:rsidRDefault="00197BC3" w:rsidP="00487FF4">
      <w:pPr>
        <w:pStyle w:val="Nagwek1"/>
        <w:numPr>
          <w:ilvl w:val="12"/>
          <w:numId w:val="0"/>
        </w:numPr>
        <w:spacing w:after="0"/>
        <w:rPr>
          <w:rFonts w:cstheme="minorHAnsi"/>
        </w:rPr>
      </w:pPr>
      <w:r w:rsidRPr="00487FF4">
        <w:rPr>
          <w:rFonts w:cstheme="minorHAnsi"/>
        </w:rPr>
        <w:t xml:space="preserve"> </w:t>
      </w:r>
      <w:bookmarkStart w:id="7" w:name="_Toc421940503"/>
      <w:bookmarkStart w:id="8" w:name="_Toc24955915"/>
      <w:bookmarkStart w:id="9" w:name="_Toc25041749"/>
      <w:bookmarkStart w:id="10" w:name="_Toc102282814"/>
      <w:r w:rsidRPr="00487FF4">
        <w:rPr>
          <w:rFonts w:cstheme="minorHAnsi"/>
        </w:rPr>
        <w:t>8. ODBIÓR ROBÓT</w:t>
      </w:r>
      <w:bookmarkEnd w:id="7"/>
      <w:bookmarkEnd w:id="8"/>
      <w:bookmarkEnd w:id="9"/>
      <w:bookmarkEnd w:id="10"/>
    </w:p>
    <w:p w14:paraId="5D1F724D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Ogólne zasady odbioru robót podano w SST  D-M-00.00.00 „Wymagania ogólne” [1] pkt 8.</w:t>
      </w:r>
    </w:p>
    <w:p w14:paraId="1A70E81D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  <w:bookmarkStart w:id="11" w:name="_Toc421686551"/>
      <w:bookmarkStart w:id="12" w:name="_Toc421940504"/>
      <w:bookmarkStart w:id="13" w:name="_Toc24955916"/>
      <w:bookmarkStart w:id="14" w:name="_Toc25041750"/>
      <w:bookmarkStart w:id="15" w:name="_Toc79371979"/>
      <w:bookmarkStart w:id="16" w:name="_Toc79381671"/>
      <w:bookmarkStart w:id="17" w:name="_Toc79462185"/>
      <w:bookmarkStart w:id="18" w:name="_Toc96916010"/>
      <w:bookmarkStart w:id="19" w:name="_Toc101149230"/>
      <w:bookmarkStart w:id="20" w:name="_Toc102282815"/>
      <w:r w:rsidRPr="00487FF4">
        <w:rPr>
          <w:rFonts w:asciiTheme="minorHAnsi" w:hAnsiTheme="minorHAnsi" w:cstheme="minorHAnsi"/>
        </w:rPr>
        <w:t>Roboty uznaje się za wykonane zgodnie z przedmiarem robót, OPZ, SST i wymaganiami Zamawiającego, jeżeli wszystkie pomiary i badania z zachowaniem tolerancji według punktu 6 dały wyniki pozytywne.</w:t>
      </w:r>
    </w:p>
    <w:p w14:paraId="788568D6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</w:p>
    <w:p w14:paraId="3113E4CF" w14:textId="3A08C37C" w:rsidR="00487FF4" w:rsidRPr="00487FF4" w:rsidRDefault="00197BC3" w:rsidP="00487FF4">
      <w:pPr>
        <w:pStyle w:val="Nagwek1"/>
        <w:numPr>
          <w:ilvl w:val="12"/>
          <w:numId w:val="0"/>
        </w:numPr>
        <w:spacing w:after="0"/>
        <w:rPr>
          <w:rFonts w:cstheme="minorHAnsi"/>
        </w:rPr>
      </w:pPr>
      <w:r w:rsidRPr="00487FF4">
        <w:rPr>
          <w:rFonts w:cstheme="minorHAnsi"/>
        </w:rPr>
        <w:t>9. PODSTAWA PŁATNOŚCI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633DB7D5" w14:textId="77777777" w:rsidR="00487FF4" w:rsidRPr="00487FF4" w:rsidRDefault="00487FF4" w:rsidP="00487FF4">
      <w:pPr>
        <w:pStyle w:val="Nagwek2"/>
        <w:numPr>
          <w:ilvl w:val="12"/>
          <w:numId w:val="0"/>
        </w:numPr>
        <w:spacing w:after="0"/>
        <w:rPr>
          <w:rFonts w:cstheme="minorHAnsi"/>
        </w:rPr>
      </w:pPr>
      <w:r w:rsidRPr="00487FF4">
        <w:rPr>
          <w:rFonts w:cstheme="minorHAnsi"/>
        </w:rPr>
        <w:t>9.1. Ogólne ustalenia dotyczące podstawy płatności</w:t>
      </w:r>
    </w:p>
    <w:p w14:paraId="51C25007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Ogólne ustalenia dotyczące podstawy płatności podano w SST D-M-00.00.00 „Wymagania ogólne” [1] pkt 9.</w:t>
      </w:r>
    </w:p>
    <w:p w14:paraId="2684FABB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</w:p>
    <w:p w14:paraId="569397C5" w14:textId="77777777" w:rsidR="00487FF4" w:rsidRPr="00487FF4" w:rsidRDefault="00487FF4" w:rsidP="00487FF4">
      <w:pPr>
        <w:pStyle w:val="Nagwek2"/>
        <w:numPr>
          <w:ilvl w:val="12"/>
          <w:numId w:val="0"/>
        </w:numPr>
        <w:tabs>
          <w:tab w:val="left" w:pos="5863"/>
        </w:tabs>
        <w:spacing w:after="0"/>
        <w:rPr>
          <w:rFonts w:cstheme="minorHAnsi"/>
        </w:rPr>
      </w:pPr>
      <w:r w:rsidRPr="00487FF4">
        <w:rPr>
          <w:rFonts w:cstheme="minorHAnsi"/>
        </w:rPr>
        <w:t>9.2. Cena jednostki obmiarowej</w:t>
      </w:r>
      <w:r w:rsidRPr="00487FF4">
        <w:rPr>
          <w:rFonts w:cstheme="minorHAnsi"/>
        </w:rPr>
        <w:tab/>
      </w:r>
    </w:p>
    <w:p w14:paraId="77325779" w14:textId="77777777" w:rsidR="00487FF4" w:rsidRPr="00487FF4" w:rsidRDefault="00487FF4" w:rsidP="00487FF4">
      <w:pPr>
        <w:numPr>
          <w:ilvl w:val="12"/>
          <w:numId w:val="0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Cena wykonania  </w:t>
      </w:r>
      <w:smartTag w:uri="urn:schemas-microsoft-com:office:smarttags" w:element="metricconverter">
        <w:smartTagPr>
          <w:attr w:name="ProductID" w:val="1 m2"/>
        </w:smartTagPr>
        <w:r w:rsidRPr="00487FF4">
          <w:rPr>
            <w:rFonts w:asciiTheme="minorHAnsi" w:hAnsiTheme="minorHAnsi" w:cstheme="minorHAnsi"/>
          </w:rPr>
          <w:t>1 m</w:t>
        </w:r>
        <w:r w:rsidRPr="00487FF4">
          <w:rPr>
            <w:rFonts w:asciiTheme="minorHAnsi" w:hAnsiTheme="minorHAnsi" w:cstheme="minorHAnsi"/>
            <w:vertAlign w:val="superscript"/>
          </w:rPr>
          <w:t>2</w:t>
        </w:r>
      </w:smartTag>
      <w:r w:rsidRPr="00487FF4">
        <w:rPr>
          <w:rFonts w:asciiTheme="minorHAnsi" w:hAnsiTheme="minorHAnsi" w:cstheme="minorHAnsi"/>
        </w:rPr>
        <w:t xml:space="preserve"> umocnienia skarp na wlocie i wylocie przepustu obejmuje:</w:t>
      </w:r>
    </w:p>
    <w:p w14:paraId="6152C746" w14:textId="77777777" w:rsidR="00487FF4" w:rsidRPr="00487FF4" w:rsidRDefault="00487FF4" w:rsidP="00487FF4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prace pomiarowe i roboty przygotowawcze,</w:t>
      </w:r>
    </w:p>
    <w:p w14:paraId="3FB3AE42" w14:textId="77777777" w:rsidR="00487FF4" w:rsidRPr="00487FF4" w:rsidRDefault="00487FF4" w:rsidP="00487FF4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przygotowanie podłoża, w tym ewentualne usunięcie starego elementów,</w:t>
      </w:r>
    </w:p>
    <w:p w14:paraId="6B30EE0B" w14:textId="77777777" w:rsidR="00487FF4" w:rsidRPr="00487FF4" w:rsidRDefault="00487FF4" w:rsidP="00487FF4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zakup i dostarczenie i składowanie materiałów i innych środków produkcji,</w:t>
      </w:r>
    </w:p>
    <w:p w14:paraId="4F29148E" w14:textId="77777777" w:rsidR="00487FF4" w:rsidRPr="00487FF4" w:rsidRDefault="00487FF4" w:rsidP="00487FF4">
      <w:pPr>
        <w:numPr>
          <w:ilvl w:val="0"/>
          <w:numId w:val="9"/>
        </w:num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wykonanie jednej z poniższych prac:</w:t>
      </w:r>
    </w:p>
    <w:p w14:paraId="76066F76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umocnienie rowów ściekiem korytkowym z płytkami chodnikowymi (szczegół), </w:t>
      </w:r>
    </w:p>
    <w:p w14:paraId="6FEF06F0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trójkątnego, </w:t>
      </w:r>
    </w:p>
    <w:p w14:paraId="3FEA15CE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skarpowego (wg KPED 01.24), </w:t>
      </w:r>
    </w:p>
    <w:p w14:paraId="125359FA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zabudowa studzienki ściekowej (wg szczegółów), </w:t>
      </w:r>
    </w:p>
    <w:p w14:paraId="22AF9301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połączenie ścieku trójkątnego ze ściekiem skarpowym (wg KPED 01.24), </w:t>
      </w:r>
    </w:p>
    <w:p w14:paraId="44A75645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after="21"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wykonanie ścieku podchodnikowego (wg KPED 01.31), </w:t>
      </w:r>
    </w:p>
    <w:p w14:paraId="62A564CA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umocnienie przejazdów z przelewem płytami żelbetowymi 300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>100</w:t>
      </w:r>
      <w:r w:rsidRPr="00487FF4">
        <w:rPr>
          <w:rFonts w:asciiTheme="minorHAnsi" w:eastAsia="Segoe UI Symbol" w:hAnsiTheme="minorHAnsi" w:cstheme="minorHAnsi"/>
        </w:rPr>
        <w:t>X</w:t>
      </w:r>
      <w:r w:rsidRPr="00487FF4">
        <w:rPr>
          <w:rFonts w:asciiTheme="minorHAnsi" w:hAnsiTheme="minorHAnsi" w:cstheme="minorHAnsi"/>
        </w:rPr>
        <w:t xml:space="preserve">12 cm, </w:t>
      </w:r>
    </w:p>
    <w:p w14:paraId="7E187D69" w14:textId="77777777" w:rsidR="00487FF4" w:rsidRPr="00487FF4" w:rsidRDefault="00487FF4" w:rsidP="00487FF4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line="267" w:lineRule="auto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ułożenie ścieku korytkowego, zgodnie ze szczegółami i lokalizacją wg Dokumentacji Projektowej. </w:t>
      </w:r>
    </w:p>
    <w:p w14:paraId="0C9011CB" w14:textId="77777777" w:rsidR="00487FF4" w:rsidRPr="00487FF4" w:rsidRDefault="00487FF4" w:rsidP="00487FF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wypełnienie spoin,</w:t>
      </w:r>
    </w:p>
    <w:p w14:paraId="0E075AE9" w14:textId="77777777" w:rsidR="00487FF4" w:rsidRPr="00487FF4" w:rsidRDefault="00487FF4" w:rsidP="00487FF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pielęgnację umocnienia,</w:t>
      </w:r>
    </w:p>
    <w:p w14:paraId="4B375F08" w14:textId="77777777" w:rsidR="00487FF4" w:rsidRPr="00487FF4" w:rsidRDefault="00487FF4" w:rsidP="00487FF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przeprowadzenie pomiarów i badań wymaganych w niniejszej specyfikacji technicznej,</w:t>
      </w:r>
    </w:p>
    <w:p w14:paraId="26458D33" w14:textId="77777777" w:rsidR="00487FF4" w:rsidRPr="00487FF4" w:rsidRDefault="00487FF4" w:rsidP="00487FF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uporządkowanie miejsca robót. uporządkowanie terenu prac.</w:t>
      </w:r>
    </w:p>
    <w:p w14:paraId="5546A874" w14:textId="77777777" w:rsidR="00487FF4" w:rsidRPr="00487FF4" w:rsidRDefault="00487FF4" w:rsidP="00487FF4">
      <w:pPr>
        <w:ind w:left="-5" w:right="780"/>
        <w:rPr>
          <w:rFonts w:asciiTheme="minorHAnsi" w:hAnsiTheme="minorHAnsi" w:cstheme="minorHAnsi"/>
        </w:rPr>
      </w:pPr>
    </w:p>
    <w:p w14:paraId="12B95C8F" w14:textId="77777777" w:rsidR="00487FF4" w:rsidRPr="00487FF4" w:rsidRDefault="00487FF4" w:rsidP="00487FF4">
      <w:pPr>
        <w:pStyle w:val="Nagwek1"/>
        <w:tabs>
          <w:tab w:val="center" w:pos="1204"/>
        </w:tabs>
        <w:spacing w:after="109"/>
        <w:ind w:left="-15"/>
        <w:rPr>
          <w:rFonts w:cstheme="minorHAnsi"/>
          <w:color w:val="auto"/>
          <w:szCs w:val="20"/>
        </w:rPr>
      </w:pPr>
      <w:r w:rsidRPr="00487FF4">
        <w:rPr>
          <w:rFonts w:cstheme="minorHAnsi"/>
          <w:color w:val="auto"/>
          <w:szCs w:val="20"/>
        </w:rPr>
        <w:t xml:space="preserve">10. </w:t>
      </w:r>
      <w:r w:rsidRPr="00487FF4">
        <w:rPr>
          <w:rFonts w:cstheme="minorHAnsi"/>
          <w:color w:val="auto"/>
          <w:szCs w:val="20"/>
        </w:rPr>
        <w:tab/>
        <w:t xml:space="preserve">PRZEPISY ZWIĄZANE </w:t>
      </w:r>
    </w:p>
    <w:p w14:paraId="6C209B6F" w14:textId="77777777" w:rsidR="00487FF4" w:rsidRPr="00487FF4" w:rsidRDefault="00487FF4" w:rsidP="00487FF4">
      <w:pPr>
        <w:pStyle w:val="Nagwek2"/>
        <w:spacing w:after="101"/>
        <w:ind w:left="-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10.1. NORMY </w:t>
      </w:r>
    </w:p>
    <w:p w14:paraId="39F7E816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1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PN-B-11111 </w:t>
      </w:r>
      <w:r w:rsidRPr="00487FF4">
        <w:rPr>
          <w:rFonts w:asciiTheme="minorHAnsi" w:hAnsiTheme="minorHAnsi" w:cstheme="minorHAnsi"/>
        </w:rPr>
        <w:tab/>
        <w:t xml:space="preserve">Kruszywa mineralne. Kruszywa naturalne do nawierzchni drogowych.  </w:t>
      </w:r>
    </w:p>
    <w:p w14:paraId="768F6A15" w14:textId="77777777" w:rsidR="00487FF4" w:rsidRPr="00487FF4" w:rsidRDefault="00487FF4" w:rsidP="00487FF4">
      <w:pPr>
        <w:ind w:left="2420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lastRenderedPageBreak/>
        <w:t xml:space="preserve">Żwir i mieszanka. </w:t>
      </w:r>
    </w:p>
    <w:p w14:paraId="76E59C84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PN-88/B-06250 </w:t>
      </w:r>
      <w:r w:rsidRPr="00487FF4">
        <w:rPr>
          <w:rFonts w:asciiTheme="minorHAnsi" w:hAnsiTheme="minorHAnsi" w:cstheme="minorHAnsi"/>
        </w:rPr>
        <w:tab/>
        <w:t xml:space="preserve">Beton zwykły.  </w:t>
      </w:r>
    </w:p>
    <w:p w14:paraId="61B25B94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1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PN-86/B-06712 </w:t>
      </w:r>
      <w:r w:rsidRPr="00487FF4">
        <w:rPr>
          <w:rFonts w:asciiTheme="minorHAnsi" w:hAnsiTheme="minorHAnsi" w:cstheme="minorHAnsi"/>
        </w:rPr>
        <w:tab/>
        <w:t xml:space="preserve">Kruszywa mineralne do betonu. </w:t>
      </w:r>
    </w:p>
    <w:p w14:paraId="12701EB3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1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PN-90/B-14501 </w:t>
      </w:r>
      <w:r w:rsidRPr="00487FF4">
        <w:rPr>
          <w:rFonts w:asciiTheme="minorHAnsi" w:hAnsiTheme="minorHAnsi" w:cstheme="minorHAnsi"/>
        </w:rPr>
        <w:tab/>
        <w:t xml:space="preserve">Zaprawy budowlane zwykłe. </w:t>
      </w:r>
    </w:p>
    <w:p w14:paraId="72567C03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1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PN-EN-197-1 </w:t>
      </w:r>
      <w:r w:rsidRPr="00487FF4">
        <w:rPr>
          <w:rFonts w:asciiTheme="minorHAnsi" w:hAnsiTheme="minorHAnsi" w:cstheme="minorHAnsi"/>
        </w:rPr>
        <w:tab/>
        <w:t xml:space="preserve">Cement. Część 1: Skład, wymagania i kryteria zgodności dotyczące cementu powszechnego użytku. </w:t>
      </w:r>
    </w:p>
    <w:p w14:paraId="7AE067C3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PN-88/B-32250 </w:t>
      </w:r>
      <w:r w:rsidRPr="00487FF4">
        <w:rPr>
          <w:rFonts w:asciiTheme="minorHAnsi" w:hAnsiTheme="minorHAnsi" w:cstheme="minorHAnsi"/>
        </w:rPr>
        <w:tab/>
        <w:t xml:space="preserve">Materiały budowlane. Woda do betonów i zapraw. </w:t>
      </w:r>
    </w:p>
    <w:p w14:paraId="0DF99A9B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1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BN-88/6731-08 </w:t>
      </w:r>
      <w:r w:rsidRPr="00487FF4">
        <w:rPr>
          <w:rFonts w:asciiTheme="minorHAnsi" w:hAnsiTheme="minorHAnsi" w:cstheme="minorHAnsi"/>
        </w:rPr>
        <w:tab/>
        <w:t xml:space="preserve">Cement. Transport i przechowywanie. </w:t>
      </w:r>
    </w:p>
    <w:p w14:paraId="3BACDC0A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1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BN-80/6775-03/01 Prefabrykaty budowlane z betonu. Elementy nawierzchni dróg, ulic, parkingów i torowisk tramwajowych. Wspólne wymagania i badania. </w:t>
      </w:r>
    </w:p>
    <w:p w14:paraId="71823A28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1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BN-80/6775-03/04 Prefabrykaty budowlane z betonu. Elementy nawierzchni dróg, ulic, parkingów i torowisk tramwajowych. Krawężniki i obrzeża. </w:t>
      </w:r>
    </w:p>
    <w:p w14:paraId="2BFDF829" w14:textId="77777777" w:rsidR="00487FF4" w:rsidRPr="00487FF4" w:rsidRDefault="00487FF4" w:rsidP="00487FF4">
      <w:pPr>
        <w:numPr>
          <w:ilvl w:val="0"/>
          <w:numId w:val="45"/>
        </w:numPr>
        <w:overflowPunct/>
        <w:autoSpaceDE/>
        <w:autoSpaceDN/>
        <w:adjustRightInd/>
        <w:spacing w:after="228" w:line="267" w:lineRule="auto"/>
        <w:ind w:hanging="428"/>
        <w:jc w:val="left"/>
        <w:textAlignment w:val="auto"/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 xml:space="preserve">BN-74/6771-04 </w:t>
      </w:r>
      <w:r w:rsidRPr="00487FF4">
        <w:rPr>
          <w:rFonts w:asciiTheme="minorHAnsi" w:hAnsiTheme="minorHAnsi" w:cstheme="minorHAnsi"/>
        </w:rPr>
        <w:tab/>
        <w:t xml:space="preserve">Drogi samochodowe. Masa zalewowa. </w:t>
      </w:r>
    </w:p>
    <w:p w14:paraId="4925F876" w14:textId="77777777" w:rsidR="00487FF4" w:rsidRPr="00487FF4" w:rsidRDefault="00487FF4" w:rsidP="00487FF4">
      <w:pPr>
        <w:pStyle w:val="Nagwek2"/>
        <w:ind w:left="-5"/>
        <w:rPr>
          <w:rFonts w:cstheme="minorHAnsi"/>
          <w:szCs w:val="20"/>
        </w:rPr>
      </w:pPr>
      <w:r w:rsidRPr="00487FF4">
        <w:rPr>
          <w:rFonts w:cstheme="minorHAnsi"/>
          <w:szCs w:val="20"/>
        </w:rPr>
        <w:t xml:space="preserve">10.2. INNE DOKUMENTY </w:t>
      </w:r>
    </w:p>
    <w:p w14:paraId="50B9B037" w14:textId="1224EC4F" w:rsidR="00487FF4" w:rsidRPr="00197BC3" w:rsidRDefault="00487FF4" w:rsidP="00197BC3">
      <w:pPr>
        <w:pStyle w:val="Akapitzlist"/>
        <w:numPr>
          <w:ilvl w:val="0"/>
          <w:numId w:val="54"/>
        </w:numPr>
        <w:rPr>
          <w:rFonts w:asciiTheme="minorHAnsi" w:hAnsiTheme="minorHAnsi" w:cstheme="minorHAnsi"/>
        </w:rPr>
      </w:pPr>
      <w:r w:rsidRPr="00197BC3">
        <w:rPr>
          <w:rFonts w:asciiTheme="minorHAnsi" w:hAnsiTheme="minorHAnsi" w:cstheme="minorHAnsi"/>
        </w:rPr>
        <w:t xml:space="preserve">„Katalog powtarzalnych elementów drogowych” (KPED), Transprojekt-Warszawa, 1979 i 1982 r. </w:t>
      </w:r>
    </w:p>
    <w:p w14:paraId="7EAA16A7" w14:textId="77777777" w:rsidR="00487FF4" w:rsidRPr="00487FF4" w:rsidRDefault="00487FF4" w:rsidP="00487FF4">
      <w:pPr>
        <w:spacing w:line="259" w:lineRule="auto"/>
        <w:rPr>
          <w:rFonts w:asciiTheme="minorHAnsi" w:hAnsiTheme="minorHAnsi" w:cstheme="minorHAnsi"/>
        </w:rPr>
      </w:pPr>
    </w:p>
    <w:p w14:paraId="5E33FB5A" w14:textId="77777777" w:rsidR="00487FF4" w:rsidRPr="00487FF4" w:rsidRDefault="00487FF4" w:rsidP="00487FF4">
      <w:pPr>
        <w:spacing w:line="259" w:lineRule="auto"/>
        <w:rPr>
          <w:rFonts w:asciiTheme="minorHAnsi" w:hAnsiTheme="minorHAnsi" w:cstheme="minorHAnsi"/>
        </w:rPr>
      </w:pPr>
    </w:p>
    <w:p w14:paraId="0B3EA11D" w14:textId="77777777" w:rsidR="00487FF4" w:rsidRPr="00487FF4" w:rsidRDefault="00487FF4" w:rsidP="00487FF4">
      <w:p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Obowiązują wydania przywołanych powyżej norm i innych dokumentów na dzień złożenia przez Wykonawcę oferty.</w:t>
      </w:r>
    </w:p>
    <w:p w14:paraId="7CB77AD9" w14:textId="77777777" w:rsidR="00487FF4" w:rsidRPr="00487FF4" w:rsidRDefault="00487FF4" w:rsidP="00487FF4">
      <w:pPr>
        <w:rPr>
          <w:rFonts w:asciiTheme="minorHAnsi" w:hAnsiTheme="minorHAnsi" w:cstheme="minorHAnsi"/>
        </w:rPr>
      </w:pPr>
      <w:r w:rsidRPr="00487FF4">
        <w:rPr>
          <w:rFonts w:asciiTheme="minorHAnsi" w:hAnsiTheme="minorHAnsi" w:cstheme="minorHAnsi"/>
        </w:rPr>
        <w:t>Wprowadzenie nowszego wydania normy czy innego dokumentu wymaga uzgodnienia przez strony kontraktu.</w:t>
      </w:r>
    </w:p>
    <w:p w14:paraId="25F0C235" w14:textId="77777777" w:rsidR="00487FF4" w:rsidRPr="00487FF4" w:rsidRDefault="00487FF4" w:rsidP="00487FF4">
      <w:pPr>
        <w:spacing w:line="259" w:lineRule="auto"/>
        <w:rPr>
          <w:rFonts w:asciiTheme="minorHAnsi" w:hAnsiTheme="minorHAnsi" w:cstheme="minorHAnsi"/>
        </w:rPr>
      </w:pPr>
    </w:p>
    <w:p w14:paraId="140AB1C9" w14:textId="77777777" w:rsidR="00763B8C" w:rsidRPr="00487FF4" w:rsidRDefault="00763B8C" w:rsidP="00487FF4">
      <w:pPr>
        <w:rPr>
          <w:rFonts w:asciiTheme="minorHAnsi" w:hAnsiTheme="minorHAnsi" w:cstheme="minorHAnsi"/>
        </w:rPr>
      </w:pPr>
    </w:p>
    <w:sectPr w:rsidR="00763B8C" w:rsidRPr="00487FF4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D-x.x.x.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5EB5ED4C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487FF4">
      <w:rPr>
        <w:rFonts w:asciiTheme="minorHAnsi" w:hAnsiTheme="minorHAnsi" w:cstheme="minorHAnsi"/>
        <w:sz w:val="20"/>
      </w:rPr>
      <w:t>08</w:t>
    </w:r>
    <w:r w:rsidRPr="00CD7CED">
      <w:rPr>
        <w:rFonts w:asciiTheme="minorHAnsi" w:hAnsiTheme="minorHAnsi" w:cstheme="minorHAnsi"/>
        <w:sz w:val="20"/>
      </w:rPr>
      <w:t>.</w:t>
    </w:r>
    <w:r w:rsidR="00487FF4">
      <w:rPr>
        <w:rFonts w:asciiTheme="minorHAnsi" w:hAnsiTheme="minorHAnsi" w:cstheme="minorHAnsi"/>
        <w:sz w:val="20"/>
      </w:rPr>
      <w:t>05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487FF4">
      <w:rPr>
        <w:rFonts w:asciiTheme="minorHAnsi" w:hAnsiTheme="minorHAnsi" w:cstheme="minorHAnsi"/>
        <w:sz w:val="20"/>
      </w:rPr>
      <w:t>c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7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5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0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44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6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7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8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2"/>
  </w:num>
  <w:num w:numId="2" w16cid:durableId="1167163177">
    <w:abstractNumId w:val="40"/>
  </w:num>
  <w:num w:numId="3" w16cid:durableId="1348361478">
    <w:abstractNumId w:val="44"/>
  </w:num>
  <w:num w:numId="4" w16cid:durableId="24795102">
    <w:abstractNumId w:val="28"/>
  </w:num>
  <w:num w:numId="5" w16cid:durableId="669723670">
    <w:abstractNumId w:val="19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5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8"/>
  </w:num>
  <w:num w:numId="11" w16cid:durableId="1623345309">
    <w:abstractNumId w:val="29"/>
  </w:num>
  <w:num w:numId="12" w16cid:durableId="463937359">
    <w:abstractNumId w:val="51"/>
  </w:num>
  <w:num w:numId="13" w16cid:durableId="2025934367">
    <w:abstractNumId w:val="8"/>
  </w:num>
  <w:num w:numId="14" w16cid:durableId="1199077794">
    <w:abstractNumId w:val="6"/>
  </w:num>
  <w:num w:numId="15" w16cid:durableId="737019076">
    <w:abstractNumId w:val="49"/>
  </w:num>
  <w:num w:numId="16" w16cid:durableId="652490865">
    <w:abstractNumId w:val="42"/>
  </w:num>
  <w:num w:numId="17" w16cid:durableId="1126192646">
    <w:abstractNumId w:val="23"/>
  </w:num>
  <w:num w:numId="18" w16cid:durableId="1797866961">
    <w:abstractNumId w:val="43"/>
  </w:num>
  <w:num w:numId="19" w16cid:durableId="2045910087">
    <w:abstractNumId w:val="38"/>
  </w:num>
  <w:num w:numId="20" w16cid:durableId="218639202">
    <w:abstractNumId w:val="5"/>
  </w:num>
  <w:num w:numId="21" w16cid:durableId="2120443649">
    <w:abstractNumId w:val="48"/>
  </w:num>
  <w:num w:numId="22" w16cid:durableId="195436014">
    <w:abstractNumId w:val="52"/>
  </w:num>
  <w:num w:numId="23" w16cid:durableId="1648777031">
    <w:abstractNumId w:val="46"/>
  </w:num>
  <w:num w:numId="24" w16cid:durableId="97989332">
    <w:abstractNumId w:val="22"/>
  </w:num>
  <w:num w:numId="25" w16cid:durableId="694963102">
    <w:abstractNumId w:val="15"/>
  </w:num>
  <w:num w:numId="26" w16cid:durableId="221721396">
    <w:abstractNumId w:val="32"/>
  </w:num>
  <w:num w:numId="27" w16cid:durableId="1556235800">
    <w:abstractNumId w:val="5"/>
  </w:num>
  <w:num w:numId="28" w16cid:durableId="800533188">
    <w:abstractNumId w:val="26"/>
    <w:lvlOverride w:ilvl="0">
      <w:startOverride w:val="1"/>
    </w:lvlOverride>
  </w:num>
  <w:num w:numId="29" w16cid:durableId="1935891942">
    <w:abstractNumId w:val="1"/>
  </w:num>
  <w:num w:numId="30" w16cid:durableId="859709033">
    <w:abstractNumId w:val="39"/>
    <w:lvlOverride w:ilvl="0">
      <w:startOverride w:val="1"/>
    </w:lvlOverride>
  </w:num>
  <w:num w:numId="31" w16cid:durableId="992873069">
    <w:abstractNumId w:val="24"/>
    <w:lvlOverride w:ilvl="0">
      <w:startOverride w:val="1"/>
    </w:lvlOverride>
  </w:num>
  <w:num w:numId="32" w16cid:durableId="617953923">
    <w:abstractNumId w:val="16"/>
    <w:lvlOverride w:ilvl="0">
      <w:startOverride w:val="1"/>
    </w:lvlOverride>
  </w:num>
  <w:num w:numId="33" w16cid:durableId="724255212">
    <w:abstractNumId w:val="14"/>
  </w:num>
  <w:num w:numId="34" w16cid:durableId="902640174">
    <w:abstractNumId w:val="41"/>
  </w:num>
  <w:num w:numId="35" w16cid:durableId="752892859">
    <w:abstractNumId w:val="30"/>
  </w:num>
  <w:num w:numId="36" w16cid:durableId="1049958223">
    <w:abstractNumId w:val="7"/>
  </w:num>
  <w:num w:numId="37" w16cid:durableId="70589342">
    <w:abstractNumId w:val="13"/>
  </w:num>
  <w:num w:numId="38" w16cid:durableId="1187672290">
    <w:abstractNumId w:val="3"/>
  </w:num>
  <w:num w:numId="39" w16cid:durableId="959531455">
    <w:abstractNumId w:val="9"/>
  </w:num>
  <w:num w:numId="40" w16cid:durableId="2001541628">
    <w:abstractNumId w:val="33"/>
  </w:num>
  <w:num w:numId="41" w16cid:durableId="1516922262">
    <w:abstractNumId w:val="10"/>
  </w:num>
  <w:num w:numId="42" w16cid:durableId="1685933177">
    <w:abstractNumId w:val="17"/>
  </w:num>
  <w:num w:numId="43" w16cid:durableId="664666578">
    <w:abstractNumId w:val="31"/>
  </w:num>
  <w:num w:numId="44" w16cid:durableId="1920677283">
    <w:abstractNumId w:val="37"/>
  </w:num>
  <w:num w:numId="45" w16cid:durableId="599796377">
    <w:abstractNumId w:val="27"/>
  </w:num>
  <w:num w:numId="46" w16cid:durableId="173736104">
    <w:abstractNumId w:val="35"/>
  </w:num>
  <w:num w:numId="47" w16cid:durableId="1827166769">
    <w:abstractNumId w:val="34"/>
  </w:num>
  <w:num w:numId="48" w16cid:durableId="103814486">
    <w:abstractNumId w:val="20"/>
  </w:num>
  <w:num w:numId="49" w16cid:durableId="1679035916">
    <w:abstractNumId w:val="50"/>
  </w:num>
  <w:num w:numId="50" w16cid:durableId="864056902">
    <w:abstractNumId w:val="21"/>
  </w:num>
  <w:num w:numId="51" w16cid:durableId="485516279">
    <w:abstractNumId w:val="36"/>
  </w:num>
  <w:num w:numId="52" w16cid:durableId="462891236">
    <w:abstractNumId w:val="11"/>
  </w:num>
  <w:num w:numId="53" w16cid:durableId="347216919">
    <w:abstractNumId w:val="45"/>
  </w:num>
  <w:num w:numId="54" w16cid:durableId="399913447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9008C"/>
    <w:rsid w:val="003322BF"/>
    <w:rsid w:val="00487FF4"/>
    <w:rsid w:val="00511AA4"/>
    <w:rsid w:val="00520564"/>
    <w:rsid w:val="00544EE1"/>
    <w:rsid w:val="005622AB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4324A"/>
    <w:rsid w:val="00751095"/>
    <w:rsid w:val="00763B8C"/>
    <w:rsid w:val="007B494A"/>
    <w:rsid w:val="007B6625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D5BB0"/>
    <w:rsid w:val="00CD7CED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7</Pages>
  <Words>2051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16</cp:revision>
  <dcterms:created xsi:type="dcterms:W3CDTF">2025-10-10T05:46:00Z</dcterms:created>
  <dcterms:modified xsi:type="dcterms:W3CDTF">2025-11-14T10:54:00Z</dcterms:modified>
</cp:coreProperties>
</file>